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C4" w:rsidRPr="004F2DC4" w:rsidRDefault="00C07913" w:rsidP="006423F5">
      <w:pPr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Инсульт</w:t>
      </w:r>
      <w:r w:rsidR="004F2DC4" w:rsidRPr="004F2DC4">
        <w:rPr>
          <w:rFonts w:ascii="Times New Roman" w:hAnsi="Times New Roman" w:cs="Times New Roman"/>
          <w:b/>
          <w:i/>
          <w:color w:val="000000"/>
          <w:sz w:val="36"/>
          <w:szCs w:val="36"/>
        </w:rPr>
        <w:t>.</w:t>
      </w: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Что нужно знать</w:t>
      </w:r>
      <w:r w:rsidR="006423F5">
        <w:rPr>
          <w:rFonts w:ascii="Times New Roman" w:hAnsi="Times New Roman" w:cs="Times New Roman"/>
          <w:b/>
          <w:i/>
          <w:color w:val="000000"/>
          <w:sz w:val="36"/>
          <w:szCs w:val="36"/>
        </w:rPr>
        <w:t>!</w:t>
      </w:r>
    </w:p>
    <w:p w:rsidR="00685891" w:rsidRDefault="000A1908">
      <w:pPr>
        <w:rPr>
          <w:rStyle w:val="a3"/>
          <w:rFonts w:ascii="Trebuchet MS" w:hAnsi="Trebuchet MS"/>
          <w:color w:val="0073AD"/>
          <w:sz w:val="24"/>
          <w:szCs w:val="18"/>
          <w:bdr w:val="none" w:sz="0" w:space="0" w:color="auto" w:frame="1"/>
        </w:rPr>
      </w:pPr>
      <w:r>
        <w:rPr>
          <w:rFonts w:ascii="Trebuchet MS" w:hAnsi="Trebuchet MS"/>
          <w:color w:val="000000"/>
          <w:sz w:val="24"/>
          <w:szCs w:val="18"/>
        </w:rPr>
        <w:t xml:space="preserve">В буквальном переводе с латинского языка слово «инсульт» означает </w:t>
      </w:r>
      <w:r w:rsidR="00E3618F" w:rsidRPr="00E3618F">
        <w:rPr>
          <w:rFonts w:ascii="Trebuchet MS" w:hAnsi="Trebuchet MS"/>
          <w:color w:val="000000"/>
          <w:sz w:val="24"/>
          <w:szCs w:val="18"/>
        </w:rPr>
        <w:t xml:space="preserve">«скачок» или «прыжок». </w:t>
      </w:r>
      <w:r w:rsidR="002D2D72">
        <w:rPr>
          <w:rFonts w:ascii="Trebuchet MS" w:hAnsi="Trebuchet MS"/>
          <w:color w:val="000000"/>
          <w:sz w:val="24"/>
          <w:szCs w:val="18"/>
        </w:rPr>
        <w:t>Н</w:t>
      </w:r>
      <w:r w:rsidR="00E3618F" w:rsidRPr="00E3618F">
        <w:rPr>
          <w:rFonts w:ascii="Trebuchet MS" w:hAnsi="Trebuchet MS"/>
          <w:color w:val="000000"/>
          <w:sz w:val="24"/>
          <w:szCs w:val="18"/>
        </w:rPr>
        <w:t>аши предки очень точно определили сущность этого коварного заболевания, потому что инсульт головного мозга характеризуется внезапным исчезновением или существенным нарушением мозговых функций, как правило, приводящим к смерти человека в течени</w:t>
      </w:r>
      <w:proofErr w:type="gramStart"/>
      <w:r w:rsidR="00E3618F" w:rsidRPr="00E3618F">
        <w:rPr>
          <w:rFonts w:ascii="Trebuchet MS" w:hAnsi="Trebuchet MS"/>
          <w:color w:val="000000"/>
          <w:sz w:val="24"/>
          <w:szCs w:val="18"/>
        </w:rPr>
        <w:t>и</w:t>
      </w:r>
      <w:proofErr w:type="gramEnd"/>
      <w:r w:rsidR="00E3618F" w:rsidRPr="00E3618F">
        <w:rPr>
          <w:rFonts w:ascii="Trebuchet MS" w:hAnsi="Trebuchet MS"/>
          <w:color w:val="000000"/>
          <w:sz w:val="24"/>
          <w:szCs w:val="18"/>
        </w:rPr>
        <w:t xml:space="preserve"> 24-48 часов. Заметим, что непосредственно инсульт – это единовременное событие, но ему предшествует достаточно длительный процесс функциональных изменений и необратимых поражений мозга. </w:t>
      </w:r>
      <w:proofErr w:type="gramStart"/>
      <w:r w:rsidR="00E3618F" w:rsidRPr="00E3618F">
        <w:rPr>
          <w:rFonts w:ascii="Trebuchet MS" w:hAnsi="Trebuchet MS"/>
          <w:color w:val="000000"/>
          <w:sz w:val="24"/>
          <w:szCs w:val="18"/>
        </w:rPr>
        <w:t>В зависимости от того как проявляет себя инсульт, симптомы заболевания подразделяются на несколько типов и формируют основную классификацию болезни: ишемический инсульт – составляет 80% из числа всех зарегистрированных случаев, связан с острыми нарушениями кровоснабжениям определенных участков головного мозга; геморрагический инсульт – признаки заболевания проявляются при пропитывании кровью различных участков мозга или же при внутримозговой гематоме;</w:t>
      </w:r>
      <w:proofErr w:type="gramEnd"/>
      <w:r w:rsidR="00E3618F" w:rsidRPr="00E3618F">
        <w:rPr>
          <w:rFonts w:ascii="Trebuchet MS" w:hAnsi="Trebuchet MS"/>
          <w:color w:val="000000"/>
          <w:sz w:val="24"/>
          <w:szCs w:val="18"/>
        </w:rPr>
        <w:t xml:space="preserve"> субарахноидальные кровоизлияния – возникают при разрыве кровеносных сосудов мозговой оболочки; примерно в 5% случаев причина инсульта остается невыясненной</w:t>
      </w:r>
      <w:r w:rsidR="00B74A14">
        <w:rPr>
          <w:rFonts w:ascii="Trebuchet MS" w:hAnsi="Trebuchet MS"/>
          <w:color w:val="000000"/>
          <w:sz w:val="24"/>
          <w:szCs w:val="18"/>
        </w:rPr>
        <w:t>.</w:t>
      </w:r>
      <w:r w:rsidR="00E3618F" w:rsidRPr="00E3618F">
        <w:rPr>
          <w:rFonts w:ascii="Trebuchet MS" w:hAnsi="Trebuchet MS"/>
          <w:color w:val="000000"/>
          <w:sz w:val="24"/>
          <w:szCs w:val="18"/>
        </w:rPr>
        <w:t xml:space="preserve"> Одной из самых эффективных и хорошо зарекомендовавших себя технологий диагностики является компьютерная томография. </w:t>
      </w:r>
      <w:r w:rsidR="002D2D72">
        <w:rPr>
          <w:rFonts w:ascii="Trebuchet MS" w:hAnsi="Trebuchet MS"/>
          <w:color w:val="000000"/>
          <w:sz w:val="24"/>
          <w:szCs w:val="18"/>
        </w:rPr>
        <w:t xml:space="preserve"> </w:t>
      </w:r>
      <w:r w:rsidR="00E3618F" w:rsidRPr="00E3618F">
        <w:rPr>
          <w:rFonts w:ascii="Trebuchet MS" w:hAnsi="Trebuchet MS"/>
          <w:color w:val="000000"/>
          <w:sz w:val="24"/>
          <w:szCs w:val="18"/>
        </w:rPr>
        <w:t xml:space="preserve"> </w:t>
      </w:r>
      <w:proofErr w:type="gramStart"/>
      <w:r w:rsidR="00E3618F" w:rsidRPr="00E3618F">
        <w:rPr>
          <w:rFonts w:ascii="Trebuchet MS" w:hAnsi="Trebuchet MS"/>
          <w:color w:val="000000"/>
          <w:sz w:val="24"/>
          <w:szCs w:val="18"/>
        </w:rPr>
        <w:t>Непосредственно во время приступа ярко проявляются следующие симптомы: геморрагический инсульт – резкая, «кинжальная» боль в голове, потеря сознания, судороги, сонливость, заторможенность, частая тошнота и рвота; ишемический инсульт – признаки нечетки, нарастают постепенно.</w:t>
      </w:r>
      <w:proofErr w:type="gramEnd"/>
      <w:r w:rsidR="00E3618F" w:rsidRPr="00E3618F">
        <w:rPr>
          <w:rFonts w:ascii="Trebuchet MS" w:hAnsi="Trebuchet MS"/>
          <w:color w:val="000000"/>
          <w:sz w:val="24"/>
          <w:szCs w:val="18"/>
        </w:rPr>
        <w:t xml:space="preserve"> Данная форма заболевания характеризуется болями в голове, хриплым дыханием, изменением цвета кожи, многократной рвотой и потерей сознания на поздних стадиях. </w:t>
      </w:r>
      <w:bookmarkStart w:id="0" w:name="_GoBack"/>
      <w:bookmarkEnd w:id="0"/>
      <w:r w:rsidR="00E3618F" w:rsidRPr="00E3618F">
        <w:rPr>
          <w:rFonts w:ascii="Trebuchet MS" w:hAnsi="Trebuchet MS"/>
          <w:color w:val="000000"/>
          <w:sz w:val="24"/>
          <w:szCs w:val="18"/>
        </w:rPr>
        <w:t>Первое, что вы должны сделать, заподозрив инсульт, так это вызвать «Скорую помощь». Родственники многих больных теряют время, без толку мечась по квартире в то время</w:t>
      </w:r>
      <w:proofErr w:type="gramStart"/>
      <w:r w:rsidR="00E3618F" w:rsidRPr="00E3618F">
        <w:rPr>
          <w:rFonts w:ascii="Trebuchet MS" w:hAnsi="Trebuchet MS"/>
          <w:color w:val="000000"/>
          <w:sz w:val="24"/>
          <w:szCs w:val="18"/>
        </w:rPr>
        <w:t>,</w:t>
      </w:r>
      <w:proofErr w:type="gramEnd"/>
      <w:r w:rsidR="00E3618F" w:rsidRPr="00E3618F">
        <w:rPr>
          <w:rFonts w:ascii="Trebuchet MS" w:hAnsi="Trebuchet MS"/>
          <w:color w:val="000000"/>
          <w:sz w:val="24"/>
          <w:szCs w:val="18"/>
        </w:rPr>
        <w:t xml:space="preserve"> как уходят драгоценные минуты, позво</w:t>
      </w:r>
      <w:r w:rsidR="003B1CC5">
        <w:rPr>
          <w:rFonts w:ascii="Trebuchet MS" w:hAnsi="Trebuchet MS"/>
          <w:color w:val="000000"/>
          <w:sz w:val="24"/>
          <w:szCs w:val="18"/>
        </w:rPr>
        <w:t>ляющие сохранить человеку жизнь.</w:t>
      </w:r>
      <w:r w:rsidR="00E3618F" w:rsidRPr="00E3618F">
        <w:rPr>
          <w:rFonts w:ascii="Trebuchet MS" w:hAnsi="Trebuchet MS"/>
          <w:color w:val="000000"/>
          <w:sz w:val="24"/>
          <w:szCs w:val="18"/>
        </w:rPr>
        <w:t xml:space="preserve"> </w:t>
      </w:r>
      <w:proofErr w:type="gramStart"/>
      <w:r w:rsidR="003B1CC5">
        <w:rPr>
          <w:rFonts w:ascii="Trebuchet MS" w:hAnsi="Trebuchet MS"/>
          <w:color w:val="000000"/>
          <w:sz w:val="24"/>
          <w:szCs w:val="18"/>
        </w:rPr>
        <w:t>Д</w:t>
      </w:r>
      <w:r w:rsidR="00E3618F" w:rsidRPr="00E3618F">
        <w:rPr>
          <w:rFonts w:ascii="Trebuchet MS" w:hAnsi="Trebuchet MS"/>
          <w:color w:val="000000"/>
          <w:sz w:val="24"/>
          <w:szCs w:val="18"/>
        </w:rPr>
        <w:t>о приезда «скорой» вы можете предпринять ряд действий для улучшения состояния больного: уложите пострадавшего на высокие подушки так, чтобы голова была приподнята над уровнем постели примерно на 30 см; обеспечьте приток свежего воздуха в помещение; освободите шею пациента, расстегните тугой воротничок рубашки и избавьтесь от стесняющей одежды;</w:t>
      </w:r>
      <w:proofErr w:type="gramEnd"/>
      <w:r w:rsidR="00E3618F" w:rsidRPr="00E3618F">
        <w:rPr>
          <w:rFonts w:ascii="Trebuchet MS" w:hAnsi="Trebuchet MS"/>
          <w:color w:val="000000"/>
          <w:sz w:val="24"/>
          <w:szCs w:val="18"/>
        </w:rPr>
        <w:t xml:space="preserve"> если у человека наблюдается инсульт, симптомы которого выражаются в повышенном артериальном давлении, дайте больному препарат, снижающий АД; при рвоте поверните голову пациента набок, чтобы рвотные массы не попали в дыхательные пути. Тщательно очищайте полость рта после каждого приступа рвоты. Это, пожалуй, все, что вы можете сделать в домашних условиях. Все остальные меропри</w:t>
      </w:r>
      <w:r w:rsidR="003B1CC5">
        <w:rPr>
          <w:rFonts w:ascii="Trebuchet MS" w:hAnsi="Trebuchet MS"/>
          <w:color w:val="000000"/>
          <w:sz w:val="24"/>
          <w:szCs w:val="18"/>
        </w:rPr>
        <w:t>ятия находятся в ведении врачей.</w:t>
      </w:r>
      <w:r w:rsidR="00E3618F" w:rsidRPr="00E3618F">
        <w:rPr>
          <w:rFonts w:ascii="Trebuchet MS" w:hAnsi="Trebuchet MS"/>
          <w:color w:val="000000"/>
          <w:sz w:val="24"/>
          <w:szCs w:val="18"/>
        </w:rPr>
        <w:t xml:space="preserve"> </w:t>
      </w:r>
      <w:r w:rsidR="00E3618F" w:rsidRPr="00E3618F">
        <w:rPr>
          <w:rFonts w:ascii="Trebuchet MS" w:hAnsi="Trebuchet MS"/>
          <w:color w:val="000000"/>
          <w:sz w:val="24"/>
          <w:szCs w:val="18"/>
        </w:rPr>
        <w:br/>
      </w:r>
      <w:r w:rsidR="00E3618F" w:rsidRPr="00E3618F">
        <w:rPr>
          <w:rFonts w:ascii="Trebuchet MS" w:hAnsi="Trebuchet MS"/>
          <w:color w:val="000000"/>
          <w:sz w:val="24"/>
          <w:szCs w:val="18"/>
        </w:rPr>
        <w:br/>
      </w:r>
    </w:p>
    <w:p w:rsidR="005E5AAC" w:rsidRDefault="005E5AAC">
      <w:pPr>
        <w:rPr>
          <w:rStyle w:val="a3"/>
          <w:rFonts w:ascii="Trebuchet MS" w:hAnsi="Trebuchet MS"/>
          <w:color w:val="0073AD"/>
          <w:sz w:val="24"/>
          <w:szCs w:val="18"/>
          <w:bdr w:val="none" w:sz="0" w:space="0" w:color="auto" w:frame="1"/>
        </w:rPr>
      </w:pPr>
    </w:p>
    <w:p w:rsidR="005E5AAC" w:rsidRDefault="005E5AAC">
      <w:pPr>
        <w:rPr>
          <w:rStyle w:val="a3"/>
          <w:rFonts w:ascii="Trebuchet MS" w:hAnsi="Trebuchet MS"/>
          <w:color w:val="0073AD"/>
          <w:sz w:val="24"/>
          <w:szCs w:val="18"/>
          <w:bdr w:val="none" w:sz="0" w:space="0" w:color="auto" w:frame="1"/>
        </w:rPr>
      </w:pPr>
    </w:p>
    <w:p w:rsidR="005E5AAC" w:rsidRDefault="005E5AAC">
      <w:pPr>
        <w:rPr>
          <w:rStyle w:val="a3"/>
          <w:rFonts w:ascii="Trebuchet MS" w:hAnsi="Trebuchet MS"/>
          <w:color w:val="0073AD"/>
          <w:sz w:val="24"/>
          <w:szCs w:val="18"/>
          <w:bdr w:val="none" w:sz="0" w:space="0" w:color="auto" w:frame="1"/>
        </w:rPr>
      </w:pPr>
    </w:p>
    <w:p w:rsidR="008E0874" w:rsidRPr="00E3618F" w:rsidRDefault="005E5AAC">
      <w:pPr>
        <w:rPr>
          <w:sz w:val="32"/>
        </w:rPr>
      </w:pPr>
      <w:r w:rsidRPr="005E5AAC">
        <w:rPr>
          <w:rStyle w:val="a3"/>
          <w:rFonts w:ascii="Trebuchet MS" w:hAnsi="Trebuchet MS"/>
          <w:color w:val="0073AD"/>
          <w:sz w:val="24"/>
          <w:szCs w:val="18"/>
          <w:bdr w:val="none" w:sz="0" w:space="0" w:color="auto" w:frame="1"/>
        </w:rPr>
        <w:lastRenderedPageBreak/>
        <w:drawing>
          <wp:inline distT="0" distB="0" distL="0" distR="0">
            <wp:extent cx="5948934" cy="6236208"/>
            <wp:effectExtent l="19050" t="0" r="0" b="0"/>
            <wp:docPr id="2" name="Рисунок 2" descr="C:\Users\User\Desktop\инсуль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нсуль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665" cy="6233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1908" w:rsidRPr="000A1908">
        <w:rPr>
          <w:noProof/>
          <w:sz w:val="32"/>
          <w:lang w:eastAsia="ru-RU"/>
        </w:rPr>
        <w:lastRenderedPageBreak/>
        <w:drawing>
          <wp:inline distT="0" distB="0" distL="0" distR="0">
            <wp:extent cx="5940425" cy="8438668"/>
            <wp:effectExtent l="0" t="0" r="3175" b="635"/>
            <wp:docPr id="1" name="Рисунок 1" descr="C:\Users\User\Desktop\инсуль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нсульт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8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0874" w:rsidRPr="00E3618F" w:rsidSect="002E0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3618F"/>
    <w:rsid w:val="000A1908"/>
    <w:rsid w:val="001A5537"/>
    <w:rsid w:val="002D2D72"/>
    <w:rsid w:val="002E0965"/>
    <w:rsid w:val="002F0DA6"/>
    <w:rsid w:val="003B1CC5"/>
    <w:rsid w:val="004F2DC4"/>
    <w:rsid w:val="005A0C7C"/>
    <w:rsid w:val="005E5AAC"/>
    <w:rsid w:val="006423F5"/>
    <w:rsid w:val="006711D4"/>
    <w:rsid w:val="00685891"/>
    <w:rsid w:val="007F3869"/>
    <w:rsid w:val="008D1257"/>
    <w:rsid w:val="008E0874"/>
    <w:rsid w:val="00A71ECD"/>
    <w:rsid w:val="00B74A14"/>
    <w:rsid w:val="00C07913"/>
    <w:rsid w:val="00E3618F"/>
    <w:rsid w:val="00FC5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618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1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E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K321S</cp:lastModifiedBy>
  <cp:revision>6</cp:revision>
  <dcterms:created xsi:type="dcterms:W3CDTF">2019-01-25T11:40:00Z</dcterms:created>
  <dcterms:modified xsi:type="dcterms:W3CDTF">2019-01-25T12:20:00Z</dcterms:modified>
</cp:coreProperties>
</file>