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8B" w:rsidRPr="00066EF5" w:rsidRDefault="00F77D8B" w:rsidP="00F77D8B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066EF5">
        <w:rPr>
          <w:rFonts w:ascii="Times New Roman" w:hAnsi="Times New Roman" w:cs="Times New Roman"/>
          <w:b/>
          <w:sz w:val="24"/>
          <w:szCs w:val="24"/>
        </w:rPr>
        <w:t xml:space="preserve">СТРУКТУРА БЮДЖЕТНОГО УЧРЕЖДЕНИЯ ЗДРАВООХРАНЕНИЯ «ДЕТСКАЯ ГОРОДСКАЯ ПОЛИКЛИНИКА №6 </w:t>
      </w:r>
    </w:p>
    <w:p w:rsidR="00DB59D0" w:rsidRPr="00066EF5" w:rsidRDefault="00F77D8B" w:rsidP="00F77D8B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066EF5">
        <w:rPr>
          <w:rFonts w:ascii="Times New Roman" w:hAnsi="Times New Roman" w:cs="Times New Roman"/>
          <w:b/>
          <w:sz w:val="24"/>
          <w:szCs w:val="24"/>
        </w:rPr>
        <w:t xml:space="preserve">МИНИСТЕРСТВА ЗДРАВООХРАНЕНИЯ </w:t>
      </w:r>
      <w:proofErr w:type="gramStart"/>
      <w:r w:rsidRPr="00066EF5">
        <w:rPr>
          <w:rFonts w:ascii="Times New Roman" w:hAnsi="Times New Roman" w:cs="Times New Roman"/>
          <w:b/>
          <w:sz w:val="24"/>
          <w:szCs w:val="24"/>
        </w:rPr>
        <w:t>УДМУРТСКОЙ</w:t>
      </w:r>
      <w:proofErr w:type="gramEnd"/>
      <w:r w:rsidRPr="00066EF5">
        <w:rPr>
          <w:rFonts w:ascii="Times New Roman" w:hAnsi="Times New Roman" w:cs="Times New Roman"/>
          <w:b/>
          <w:sz w:val="24"/>
          <w:szCs w:val="24"/>
        </w:rPr>
        <w:t xml:space="preserve"> РЕУСПУБЛИКИ»</w:t>
      </w:r>
    </w:p>
    <w:p w:rsidR="00F77D8B" w:rsidRDefault="001D0D70" w:rsidP="00F77D8B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293.55pt;margin-top:10.05pt;width:150pt;height:18.75pt;z-index:251658240">
            <v:textbox style="mso-next-textbox:#_x0000_s1026">
              <w:txbxContent>
                <w:p w:rsidR="00F77D8B" w:rsidRPr="00F77D8B" w:rsidRDefault="00F77D8B" w:rsidP="00F77D8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7D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ГЛАВНЫЙ ВРАЧ</w:t>
                  </w:r>
                </w:p>
              </w:txbxContent>
            </v:textbox>
          </v:rect>
        </w:pict>
      </w:r>
    </w:p>
    <w:p w:rsidR="00F77D8B" w:rsidRDefault="00F77D8B" w:rsidP="00F77D8B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77D8B" w:rsidRDefault="001D0D70" w:rsidP="00F77D8B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365.55pt;margin-top:1.2pt;width:.75pt;height:23.25pt;z-index:251688960" o:connectortype="straight">
            <v:stroke endarrow="block"/>
          </v:shape>
        </w:pict>
      </w:r>
    </w:p>
    <w:p w:rsidR="00F77D8B" w:rsidRDefault="001D0D70" w:rsidP="00F77D8B">
      <w:pPr>
        <w:tabs>
          <w:tab w:val="left" w:pos="8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32" style="position:absolute;margin-left:719.55pt;margin-top:10.65pt;width:0;height:21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8" type="#_x0000_t32" style="position:absolute;margin-left:634.05pt;margin-top:10.65pt;width:.75pt;height:21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32" style="position:absolute;margin-left:554.55pt;margin-top:10.65pt;width:.75pt;height:33.75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32" style="position:absolute;margin-left:474.3pt;margin-top:10.65pt;width:.75pt;height:33.75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margin-left:393.3pt;margin-top:10.65pt;width:0;height:33.7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margin-left:289.8pt;margin-top:10.65pt;width:0;height:21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margin-left:180.3pt;margin-top:10.65pt;width:.75pt;height:21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margin-left:50.55pt;margin-top:10.65pt;width:0;height:25.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margin-left:50.55pt;margin-top:10.65pt;width:669pt;height:0;z-index:251689984" o:connectortype="straight"/>
        </w:pict>
      </w:r>
      <w:r w:rsidR="00F77D8B">
        <w:rPr>
          <w:rFonts w:ascii="Times New Roman" w:hAnsi="Times New Roman" w:cs="Times New Roman"/>
          <w:sz w:val="24"/>
          <w:szCs w:val="24"/>
        </w:rPr>
        <w:tab/>
      </w:r>
    </w:p>
    <w:p w:rsidR="00F77D8B" w:rsidRDefault="001D0D70" w:rsidP="00F77D8B">
      <w:pPr>
        <w:tabs>
          <w:tab w:val="left" w:pos="8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margin-left:686.55pt;margin-top:5.8pt;width:1in;height:59.25pt;z-index:251666432">
            <v:textbox>
              <w:txbxContent>
                <w:p w:rsidR="000670B4" w:rsidRPr="000670B4" w:rsidRDefault="000670B4" w:rsidP="000670B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Главная меди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</w:t>
                  </w:r>
                  <w:r w:rsidRPr="00067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нская сестра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margin-left:598.05pt;margin-top:5.8pt;width:83.25pt;height:59.25pt;z-index:251665408">
            <v:textbox>
              <w:txbxContent>
                <w:p w:rsidR="000670B4" w:rsidRDefault="000670B4" w:rsidP="000670B4">
                  <w:pPr>
                    <w:jc w:val="center"/>
                  </w:pPr>
                  <w:r w:rsidRPr="00067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 по охране труда и технике</w:t>
                  </w:r>
                  <w:r>
                    <w:t xml:space="preserve"> </w:t>
                  </w:r>
                  <w:r w:rsidRPr="00067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безопасности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margin-left:522.3pt;margin-top:18.55pt;width:71.25pt;height:36.75pt;z-index:251664384">
            <v:textbox>
              <w:txbxContent>
                <w:p w:rsidR="000670B4" w:rsidRPr="000670B4" w:rsidRDefault="000670B4" w:rsidP="000670B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Хозяйственная служба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margin-left:443.55pt;margin-top:18.55pt;width:73.5pt;height:35.25pt;z-index:251663360">
            <v:textbox>
              <w:txbxContent>
                <w:p w:rsidR="000670B4" w:rsidRPr="000670B4" w:rsidRDefault="000670B4" w:rsidP="000670B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 по кадрам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margin-left:347.55pt;margin-top:18.55pt;width:90.75pt;height:35.25pt;z-index:251662336">
            <v:textbox>
              <w:txbxContent>
                <w:p w:rsidR="000670B4" w:rsidRPr="000670B4" w:rsidRDefault="000670B4" w:rsidP="000670B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Заведующая поликлиникой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margin-left:243.3pt;margin-top:5.8pt;width:99.75pt;height:59.25pt;z-index:251661312">
            <v:textbox>
              <w:txbxContent>
                <w:p w:rsidR="000670B4" w:rsidRPr="000670B4" w:rsidRDefault="000670B4" w:rsidP="000670B4">
                  <w:pPr>
                    <w:jc w:val="center"/>
                    <w:rPr>
                      <w:sz w:val="20"/>
                      <w:szCs w:val="20"/>
                    </w:rPr>
                  </w:pPr>
                  <w:r w:rsidRPr="00067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главного врача по клинико-экспертной</w:t>
                  </w:r>
                  <w:r w:rsidRPr="000670B4">
                    <w:rPr>
                      <w:sz w:val="20"/>
                      <w:szCs w:val="20"/>
                    </w:rPr>
                    <w:t xml:space="preserve"> работе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121.8pt;margin-top:5.8pt;width:116.25pt;height:59.25pt;z-index:251660288">
            <v:textbox>
              <w:txbxContent>
                <w:p w:rsidR="00F77D8B" w:rsidRPr="000670B4" w:rsidRDefault="00F77D8B" w:rsidP="00F77D8B">
                  <w:pPr>
                    <w:jc w:val="center"/>
                    <w:rPr>
                      <w:sz w:val="20"/>
                      <w:szCs w:val="20"/>
                    </w:rPr>
                  </w:pPr>
                  <w:r w:rsidRPr="00067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главного врача по экономическим</w:t>
                  </w:r>
                  <w:r w:rsidRPr="000670B4">
                    <w:rPr>
                      <w:sz w:val="20"/>
                      <w:szCs w:val="20"/>
                    </w:rPr>
                    <w:t xml:space="preserve"> вопросам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-25.2pt;margin-top:10.3pt;width:143.25pt;height:48pt;z-index:251659264">
            <v:textbox style="mso-next-textbox:#_x0000_s1027">
              <w:txbxContent>
                <w:p w:rsidR="00F77D8B" w:rsidRPr="000670B4" w:rsidRDefault="00F77D8B" w:rsidP="00F77D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0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штаба по гражданской обороне и мобилизационной работе</w:t>
                  </w:r>
                </w:p>
              </w:txbxContent>
            </v:textbox>
          </v:rect>
        </w:pict>
      </w:r>
    </w:p>
    <w:p w:rsidR="00B9156E" w:rsidRDefault="001D0D70" w:rsidP="00F77D8B">
      <w:pPr>
        <w:tabs>
          <w:tab w:val="left" w:pos="8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margin-left:-25.2pt;margin-top:141.9pt;width:174pt;height:21.75pt;z-index:251670528">
            <v:textbox>
              <w:txbxContent>
                <w:p w:rsidR="00B9156E" w:rsidRPr="00B9156E" w:rsidRDefault="00B9156E">
                  <w:pPr>
                    <w:rPr>
                      <w:sz w:val="20"/>
                      <w:szCs w:val="20"/>
                    </w:rPr>
                  </w:pPr>
                  <w:r w:rsidRPr="00B9156E">
                    <w:rPr>
                      <w:sz w:val="20"/>
                      <w:szCs w:val="20"/>
                    </w:rPr>
                    <w:t>Рентгеновский кабинет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margin-left:301.8pt;margin-top:63.9pt;width:148.5pt;height:22.5pt;z-index:251667456">
            <v:textbox>
              <w:txbxContent>
                <w:p w:rsidR="00B9156E" w:rsidRPr="00B9156E" w:rsidRDefault="00B9156E" w:rsidP="00B9156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9156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поликлиника</w:t>
                  </w:r>
                </w:p>
              </w:txbxContent>
            </v:textbox>
          </v:rect>
        </w:pict>
      </w:r>
    </w:p>
    <w:p w:rsidR="00B9156E" w:rsidRPr="00B9156E" w:rsidRDefault="001D0D70" w:rsidP="00B91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32" style="position:absolute;margin-left:393.3pt;margin-top:2.05pt;width:0;height:36pt;z-index:251700224" o:connectortype="straight">
            <v:stroke endarrow="block"/>
          </v:shape>
        </w:pict>
      </w:r>
    </w:p>
    <w:p w:rsidR="00B9156E" w:rsidRPr="00B9156E" w:rsidRDefault="00B9156E" w:rsidP="00B9156E">
      <w:pPr>
        <w:rPr>
          <w:rFonts w:ascii="Times New Roman" w:hAnsi="Times New Roman" w:cs="Times New Roman"/>
          <w:sz w:val="24"/>
          <w:szCs w:val="24"/>
        </w:rPr>
      </w:pPr>
    </w:p>
    <w:p w:rsidR="00B9156E" w:rsidRPr="00B9156E" w:rsidRDefault="001D0D70" w:rsidP="00B91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3" type="#_x0000_t32" style="position:absolute;margin-left:450.3pt;margin-top:-.2pt;width:89.25pt;height:310.5pt;z-index:251721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2" type="#_x0000_t32" style="position:absolute;margin-left:450.3pt;margin-top:-.2pt;width:89.25pt;height:284.25pt;z-index:251720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1" type="#_x0000_t32" style="position:absolute;margin-left:450.3pt;margin-top:-.2pt;width:89.25pt;height:249.75pt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0" type="#_x0000_t32" style="position:absolute;margin-left:450.3pt;margin-top:-.2pt;width:89.25pt;height:229.5pt;z-index:251718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9" type="#_x0000_t32" style="position:absolute;margin-left:450.3pt;margin-top:-.2pt;width:89.25pt;height:201.75pt;z-index:251717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8" type="#_x0000_t32" style="position:absolute;margin-left:450.3pt;margin-top:-.2pt;width:89.25pt;height:174.75pt;z-index:251716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7" type="#_x0000_t32" style="position:absolute;margin-left:450.3pt;margin-top:-.2pt;width:89.25pt;height:142.5pt;z-index:251715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6" type="#_x0000_t32" style="position:absolute;margin-left:450.3pt;margin-top:-.2pt;width:89.25pt;height:106.5pt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5" type="#_x0000_t32" style="position:absolute;margin-left:450.3pt;margin-top:-.2pt;width:89.25pt;height:75pt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4" type="#_x0000_t32" style="position:absolute;margin-left:450.3pt;margin-top:-.2pt;width:89.25pt;height:45pt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3" type="#_x0000_t32" style="position:absolute;margin-left:450.3pt;margin-top:-.2pt;width:89.25pt;height:9pt;z-index:251711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2" type="#_x0000_t32" style="position:absolute;margin-left:148.8pt;margin-top:-.2pt;width:153pt;height:270.75pt;flip:x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1" type="#_x0000_t32" style="position:absolute;margin-left:148.8pt;margin-top:-.2pt;width:153pt;height:243pt;flip:x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9" type="#_x0000_t32" style="position:absolute;margin-left:148.8pt;margin-top:-.2pt;width:153pt;height:210pt;flip:x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8" type="#_x0000_t32" style="position:absolute;margin-left:148.8pt;margin-top:-.2pt;width:153pt;height:183.75pt;flip:x;z-index:251707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7" type="#_x0000_t32" style="position:absolute;margin-left:148.8pt;margin-top:-.2pt;width:153pt;height:147.75pt;flip:x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6" type="#_x0000_t32" style="position:absolute;margin-left:148.8pt;margin-top:-.2pt;width:153pt;height:106.5pt;flip:x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5" type="#_x0000_t32" style="position:absolute;margin-left:148.8pt;margin-top:-.2pt;width:153pt;height:75pt;flip:x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4" type="#_x0000_t32" style="position:absolute;margin-left:148.8pt;margin-top:-.2pt;width:153pt;height:45pt;flip:x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32" style="position:absolute;margin-left:148.8pt;margin-top:-.2pt;width:153pt;height:9pt;flip:x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margin-left:376.05pt;margin-top:8.8pt;width:0;height:36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9" style="position:absolute;margin-left:539.55pt;margin-top:-.2pt;width:202.5pt;height:21.75pt;z-index:251677696">
            <v:textbox>
              <w:txbxContent>
                <w:p w:rsidR="00B9156E" w:rsidRDefault="00B9156E">
                  <w:r>
                    <w:t>Хирургический кабинет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margin-left:-25.2pt;margin-top:-.2pt;width:174pt;height:21.75pt;z-index:251668480">
            <v:textbox>
              <w:txbxContent>
                <w:p w:rsidR="00B9156E" w:rsidRPr="00B9156E" w:rsidRDefault="00B9156E">
                  <w:pPr>
                    <w:rPr>
                      <w:sz w:val="20"/>
                      <w:szCs w:val="20"/>
                    </w:rPr>
                  </w:pPr>
                  <w:r w:rsidRPr="00B9156E">
                    <w:rPr>
                      <w:sz w:val="20"/>
                      <w:szCs w:val="20"/>
                    </w:rPr>
                    <w:t>Кабинет медицинской статистики</w:t>
                  </w:r>
                </w:p>
              </w:txbxContent>
            </v:textbox>
          </v:rect>
        </w:pict>
      </w:r>
    </w:p>
    <w:p w:rsidR="00B9156E" w:rsidRPr="00B9156E" w:rsidRDefault="001D0D70" w:rsidP="00B91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0" style="position:absolute;margin-left:301.8pt;margin-top:18.95pt;width:148.5pt;height:85.5pt;z-index:251699200">
            <v:textbox>
              <w:txbxContent>
                <w:p w:rsidR="00B9156E" w:rsidRDefault="00B9156E" w:rsidP="00B9156E">
                  <w:pPr>
                    <w:jc w:val="center"/>
                  </w:pPr>
                  <w:r>
                    <w:t>Отделение организации медицинской помощи детям и подросткам в общеобразовательных учреждениях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0" style="position:absolute;margin-left:539.55pt;margin-top:6.2pt;width:202.5pt;height:22.5pt;z-index:251678720">
            <v:textbox>
              <w:txbxContent>
                <w:p w:rsidR="00B9156E" w:rsidRDefault="00B9156E">
                  <w:r>
                    <w:t>Неврологический кабинет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margin-left:-25.2pt;margin-top:6.2pt;width:174pt;height:22.5pt;z-index:251669504">
            <v:textbox>
              <w:txbxContent>
                <w:p w:rsidR="00B9156E" w:rsidRPr="00B9156E" w:rsidRDefault="00B9156E">
                  <w:pPr>
                    <w:rPr>
                      <w:sz w:val="20"/>
                      <w:szCs w:val="20"/>
                    </w:rPr>
                  </w:pPr>
                  <w:r w:rsidRPr="00B9156E">
                    <w:rPr>
                      <w:sz w:val="20"/>
                      <w:szCs w:val="20"/>
                    </w:rPr>
                    <w:t>Педиатрическое отделение</w:t>
                  </w:r>
                </w:p>
              </w:txbxContent>
            </v:textbox>
          </v:rect>
        </w:pict>
      </w:r>
    </w:p>
    <w:p w:rsidR="00B9156E" w:rsidRDefault="001D0D70" w:rsidP="00B91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1" style="position:absolute;margin-left:539.55pt;margin-top:12.6pt;width:202.5pt;height:21.75pt;z-index:251679744">
            <v:textbox>
              <w:txbxContent>
                <w:p w:rsidR="00B9156E" w:rsidRDefault="00B9156E">
                  <w:r>
                    <w:t>Офтальмологический кабинет</w:t>
                  </w:r>
                </w:p>
              </w:txbxContent>
            </v:textbox>
          </v:rect>
        </w:pict>
      </w:r>
    </w:p>
    <w:p w:rsidR="00B9156E" w:rsidRDefault="001D0D70" w:rsidP="00B91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2" style="position:absolute;margin-left:539.55pt;margin-top:18.95pt;width:202.5pt;height:22.5pt;z-index:251680768">
            <v:textbox>
              <w:txbxContent>
                <w:p w:rsidR="00B9156E" w:rsidRDefault="00B9156E">
                  <w:r>
                    <w:t>Отоларингологический кабинет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margin-left:-25.2pt;margin-top:18.95pt;width:174pt;height:22.5pt;z-index:251671552">
            <v:textbox>
              <w:txbxContent>
                <w:p w:rsidR="00B9156E" w:rsidRDefault="00B9156E">
                  <w:r w:rsidRPr="00B9156E">
                    <w:rPr>
                      <w:sz w:val="20"/>
                      <w:szCs w:val="20"/>
                    </w:rPr>
                    <w:t xml:space="preserve">Физиотерапевтическое </w:t>
                  </w:r>
                  <w:r>
                    <w:t>отделение</w:t>
                  </w:r>
                </w:p>
              </w:txbxContent>
            </v:textbox>
          </v:rect>
        </w:pict>
      </w:r>
    </w:p>
    <w:p w:rsidR="00F77D8B" w:rsidRPr="00B9156E" w:rsidRDefault="001D0D70" w:rsidP="00B9156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9" style="position:absolute;left:0;text-align:left;margin-left:539.55pt;margin-top:195.6pt;width:202.5pt;height:21.75pt;z-index:251687936">
            <v:textbox>
              <w:txbxContent>
                <w:p w:rsidR="00B9156E" w:rsidRDefault="00B9156E">
                  <w:r>
                    <w:t>Кабинет медико-социальной помощи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8" style="position:absolute;left:0;text-align:left;margin-left:539.55pt;margin-top:167.1pt;width:202.5pt;height:21pt;z-index:251686912">
            <v:textbox>
              <w:txbxContent>
                <w:p w:rsidR="00B9156E" w:rsidRDefault="00B9156E">
                  <w:r>
                    <w:t>Кабинет неотложной помощи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7" style="position:absolute;left:0;text-align:left;margin-left:539.55pt;margin-top:139.35pt;width:202.5pt;height:20.25pt;z-index:251685888">
            <v:textbox>
              <w:txbxContent>
                <w:p w:rsidR="00B9156E" w:rsidRDefault="00B9156E">
                  <w:r>
                    <w:t>Гинекологический кабинет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6" style="position:absolute;left:0;text-align:left;margin-left:539.55pt;margin-top:112.35pt;width:202.5pt;height:18.75pt;z-index:251684864">
            <v:textbox>
              <w:txbxContent>
                <w:p w:rsidR="00B9156E" w:rsidRDefault="00B9156E">
                  <w:r>
                    <w:t>Инфекционный кабинет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5" style="position:absolute;left:0;text-align:left;margin-left:539.55pt;margin-top:86.1pt;width:202.5pt;height:20.25pt;z-index:251683840">
            <v:textbox>
              <w:txbxContent>
                <w:p w:rsidR="00B9156E" w:rsidRDefault="00B9156E">
                  <w:r>
                    <w:t>Дерматологический кабинет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4" style="position:absolute;left:0;text-align:left;margin-left:539.55pt;margin-top:56.1pt;width:202.5pt;height:24pt;z-index:251682816">
            <v:textbox>
              <w:txbxContent>
                <w:p w:rsidR="00B9156E" w:rsidRDefault="00B9156E">
                  <w:r>
                    <w:t>Кабинет ультразвуковой диагностики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3" style="position:absolute;left:0;text-align:left;margin-left:539.55pt;margin-top:26.85pt;width:202.5pt;height:22.5pt;z-index:251681792">
            <v:textbox>
              <w:txbxContent>
                <w:p w:rsidR="00B9156E" w:rsidRDefault="00B9156E">
                  <w:r>
                    <w:t>Кабинет фун</w:t>
                  </w:r>
                  <w:r w:rsidR="00066EF5">
                    <w:t>к</w:t>
                  </w:r>
                  <w:r>
                    <w:t>циональной диагностики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left:0;text-align:left;margin-left:-25.2pt;margin-top:155.85pt;width:174pt;height:20.25pt;z-index:251676672">
            <v:textbox>
              <w:txbxContent>
                <w:p w:rsidR="00B9156E" w:rsidRDefault="00B9156E">
                  <w:r>
                    <w:t>Кабинет ЛФК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7" style="position:absolute;left:0;text-align:left;margin-left:-25.2pt;margin-top:125.85pt;width:174pt;height:20.25pt;z-index:251675648">
            <v:textbox>
              <w:txbxContent>
                <w:p w:rsidR="00B9156E" w:rsidRDefault="00B9156E">
                  <w:r>
                    <w:t xml:space="preserve">Логопед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6" style="position:absolute;left:0;text-align:left;margin-left:-25.2pt;margin-top:98.1pt;width:174pt;height:20.25pt;z-index:251674624">
            <v:textbox>
              <w:txbxContent>
                <w:p w:rsidR="00B9156E" w:rsidRDefault="00B9156E">
                  <w:r>
                    <w:t>Прививочный кабинет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left:0;text-align:left;margin-left:-25.2pt;margin-top:71.1pt;width:174pt;height:19.5pt;z-index:251673600">
            <v:textbox>
              <w:txbxContent>
                <w:p w:rsidR="00B9156E" w:rsidRDefault="00B9156E">
                  <w:r>
                    <w:t>Процедурный кабинет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4" style="position:absolute;left:0;text-align:left;margin-left:-25.2pt;margin-top:26.85pt;width:174pt;height:36.75pt;z-index:251672576">
            <v:textbox>
              <w:txbxContent>
                <w:p w:rsidR="00B9156E" w:rsidRDefault="00B9156E">
                  <w:r>
                    <w:t>Клинико-диагностическая лаборатория</w:t>
                  </w:r>
                </w:p>
              </w:txbxContent>
            </v:textbox>
          </v:rect>
        </w:pict>
      </w:r>
    </w:p>
    <w:sectPr w:rsidR="00F77D8B" w:rsidRPr="00B9156E" w:rsidSect="000670B4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7D8B"/>
    <w:rsid w:val="00066EF5"/>
    <w:rsid w:val="000670B4"/>
    <w:rsid w:val="001D0D70"/>
    <w:rsid w:val="002C11AE"/>
    <w:rsid w:val="007B6E3B"/>
    <w:rsid w:val="00A10041"/>
    <w:rsid w:val="00B9156E"/>
    <w:rsid w:val="00DB59D0"/>
    <w:rsid w:val="00E425A0"/>
    <w:rsid w:val="00F7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3" type="connector" idref="#_x0000_s1085"/>
        <o:r id="V:Rule34" type="connector" idref="#_x0000_s1090"/>
        <o:r id="V:Rule35" type="connector" idref="#_x0000_s1076"/>
        <o:r id="V:Rule36" type="connector" idref="#_x0000_s1091"/>
        <o:r id="V:Rule37" type="connector" idref="#_x0000_s1075"/>
        <o:r id="V:Rule38" type="connector" idref="#_x0000_s1060"/>
        <o:r id="V:Rule39" type="connector" idref="#_x0000_s1086"/>
        <o:r id="V:Rule40" type="connector" idref="#_x0000_s1077"/>
        <o:r id="V:Rule41" type="connector" idref="#_x0000_s1093"/>
        <o:r id="V:Rule42" type="connector" idref="#_x0000_s1068"/>
        <o:r id="V:Rule43" type="connector" idref="#_x0000_s1062"/>
        <o:r id="V:Rule44" type="connector" idref="#_x0000_s1074"/>
        <o:r id="V:Rule45" type="connector" idref="#_x0000_s1088"/>
        <o:r id="V:Rule46" type="connector" idref="#_x0000_s1061"/>
        <o:r id="V:Rule47" type="connector" idref="#_x0000_s1087"/>
        <o:r id="V:Rule48" type="connector" idref="#_x0000_s1084"/>
        <o:r id="V:Rule49" type="connector" idref="#_x0000_s1078"/>
        <o:r id="V:Rule50" type="connector" idref="#_x0000_s1092"/>
        <o:r id="V:Rule51" type="connector" idref="#_x0000_s1081"/>
        <o:r id="V:Rule52" type="connector" idref="#_x0000_s1064"/>
        <o:r id="V:Rule53" type="connector" idref="#_x0000_s1069"/>
        <o:r id="V:Rule54" type="connector" idref="#_x0000_s1071"/>
        <o:r id="V:Rule55" type="connector" idref="#_x0000_s1065"/>
        <o:r id="V:Rule56" type="connector" idref="#_x0000_s1089"/>
        <o:r id="V:Rule57" type="connector" idref="#_x0000_s1073"/>
        <o:r id="V:Rule58" type="connector" idref="#_x0000_s1063"/>
        <o:r id="V:Rule59" type="connector" idref="#_x0000_s1067"/>
        <o:r id="V:Rule60" type="connector" idref="#_x0000_s1082"/>
        <o:r id="V:Rule61" type="connector" idref="#_x0000_s1066"/>
        <o:r id="V:Rule62" type="connector" idref="#_x0000_s1079"/>
        <o:r id="V:Rule63" type="connector" idref="#_x0000_s1083"/>
        <o:r id="V:Rule64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dgp6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K321S</dc:creator>
  <cp:keywords/>
  <dc:description/>
  <cp:lastModifiedBy>K321S</cp:lastModifiedBy>
  <cp:revision>4</cp:revision>
  <dcterms:created xsi:type="dcterms:W3CDTF">2017-09-11T10:50:00Z</dcterms:created>
  <dcterms:modified xsi:type="dcterms:W3CDTF">2017-10-12T09:05:00Z</dcterms:modified>
</cp:coreProperties>
</file>