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F55" w:rsidRPr="00F54F55" w:rsidRDefault="00F54F55" w:rsidP="00A9718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ab/>
        <w:t xml:space="preserve">       </w:t>
      </w:r>
      <w:r w:rsidR="0081030E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    </w:t>
      </w:r>
      <w:r w:rsidRPr="00F54F55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Приложение №1</w:t>
      </w:r>
    </w:p>
    <w:p w:rsidR="00F54F55" w:rsidRPr="00F54F55" w:rsidRDefault="00F54F55" w:rsidP="00A9718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 w:rsidRPr="00F54F55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                                                            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                        </w:t>
      </w:r>
      <w:r w:rsidRPr="00F54F55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="0081030E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    </w:t>
      </w:r>
      <w:r w:rsidRPr="00F54F55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 xml:space="preserve"> К приказу БУЗ УР «ДГП №6 МЗ УР»</w:t>
      </w:r>
    </w:p>
    <w:p w:rsidR="00F54F55" w:rsidRPr="00F54F55" w:rsidRDefault="0081030E" w:rsidP="00A9718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</w:pP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ab/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ab/>
        <w:t xml:space="preserve">     От 23</w:t>
      </w:r>
      <w:r w:rsidR="00F54F55" w:rsidRPr="00F54F55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.0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9</w:t>
      </w:r>
      <w:r w:rsidR="00F54F55" w:rsidRPr="00F54F55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.201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4</w:t>
      </w:r>
      <w:r w:rsidR="00F54F55" w:rsidRPr="00F54F55"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г.№</w:t>
      </w:r>
      <w:r>
        <w:rPr>
          <w:rFonts w:eastAsia="Times New Roman" w:cs="Times New Roman"/>
          <w:b/>
          <w:bCs/>
          <w:color w:val="000000"/>
          <w:sz w:val="20"/>
          <w:szCs w:val="20"/>
          <w:lang w:eastAsia="ru-RU"/>
        </w:rPr>
        <w:t>72§1</w:t>
      </w:r>
    </w:p>
    <w:p w:rsidR="00F54F55" w:rsidRDefault="00F54F55" w:rsidP="00A9718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54F55" w:rsidRDefault="00F54F55" w:rsidP="00A9718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F54F55" w:rsidRDefault="00F54F55" w:rsidP="00A97188">
      <w:pPr>
        <w:spacing w:after="0" w:line="240" w:lineRule="auto"/>
        <w:jc w:val="center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97188" w:rsidRPr="00A97188" w:rsidRDefault="00A97188" w:rsidP="00A97188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b/>
          <w:bCs/>
          <w:color w:val="000000"/>
          <w:szCs w:val="24"/>
          <w:lang w:eastAsia="ru-RU"/>
        </w:rPr>
        <w:t>ПОЛОЖЕНИЕ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Pr="00A9718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об </w:t>
      </w:r>
      <w:proofErr w:type="spellStart"/>
      <w:r w:rsidRPr="00A97188">
        <w:rPr>
          <w:rFonts w:eastAsia="Times New Roman" w:cs="Times New Roman"/>
          <w:b/>
          <w:bCs/>
          <w:color w:val="000000"/>
          <w:szCs w:val="24"/>
          <w:lang w:eastAsia="ru-RU"/>
        </w:rPr>
        <w:t>антикоррупционной</w:t>
      </w:r>
      <w:proofErr w:type="spellEnd"/>
      <w:r w:rsidRPr="00A9718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политике 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b/>
          <w:bCs/>
          <w:color w:val="000000"/>
          <w:szCs w:val="24"/>
          <w:lang w:eastAsia="ru-RU"/>
        </w:rPr>
        <w:t>Бюджетного учреждения здравоохранения Удмуртской Республики «Детская городская поликлиника №6 министерства здравоохранения Удмуртской Республики»</w:t>
      </w:r>
    </w:p>
    <w:p w:rsidR="00A97188" w:rsidRPr="00A97188" w:rsidRDefault="00A97188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proofErr w:type="gramStart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Настоящее положение разработано в соответствии с Федеральным законом Российской федерации от 25.12.2008 г. №273-ФЗ «О противодействии коррупции», Федеральным законом Российской Федерации от 21.11.2011 г. № 323-ФЗ «Об основах охраны здоровья граждан в РФ» и методическими рекомендациями по противодействию коррупции, разработанные Министерством труда и социальной защиты Российской Федерации, в целях защиты прав и свобод работников </w:t>
      </w:r>
      <w:r>
        <w:rPr>
          <w:rFonts w:eastAsia="Times New Roman" w:cs="Times New Roman"/>
          <w:color w:val="000000"/>
          <w:szCs w:val="24"/>
          <w:lang w:eastAsia="ru-RU"/>
        </w:rPr>
        <w:t>БУЗ УР «ДГП №6 МЗ УР»</w:t>
      </w:r>
      <w:r w:rsidR="001C553E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97188">
        <w:rPr>
          <w:rFonts w:eastAsia="Times New Roman" w:cs="Times New Roman"/>
          <w:color w:val="000000"/>
          <w:szCs w:val="24"/>
          <w:lang w:eastAsia="ru-RU"/>
        </w:rPr>
        <w:t>(далее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– </w:t>
      </w:r>
      <w:proofErr w:type="gramStart"/>
      <w:r w:rsidRPr="00A97188">
        <w:rPr>
          <w:rFonts w:eastAsia="Times New Roman" w:cs="Times New Roman"/>
          <w:color w:val="000000"/>
          <w:szCs w:val="24"/>
          <w:lang w:eastAsia="ru-RU"/>
        </w:rPr>
        <w:t>Учреждение</w:t>
      </w:r>
      <w:r w:rsidR="001C553E">
        <w:rPr>
          <w:rFonts w:eastAsia="Times New Roman" w:cs="Times New Roman"/>
          <w:color w:val="000000"/>
          <w:szCs w:val="24"/>
          <w:lang w:eastAsia="ru-RU"/>
        </w:rPr>
        <w:t xml:space="preserve">) 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пациентов и их родственников, обеспечения законности, правопорядка и общественной безопасности в Учреждении, определяет задачи, основные принципы противодействия коррупции и меры предупреждения коррупционных правонарушений. </w:t>
      </w:r>
      <w:proofErr w:type="gramEnd"/>
    </w:p>
    <w:p w:rsidR="00A97188" w:rsidRPr="00A97188" w:rsidRDefault="00A97188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97188" w:rsidRPr="00A97188" w:rsidRDefault="00A97188" w:rsidP="001C553E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b/>
          <w:bCs/>
          <w:color w:val="000000"/>
          <w:szCs w:val="24"/>
          <w:lang w:eastAsia="ru-RU"/>
        </w:rPr>
        <w:t>1. ОСНОВНЫЕ ПОНЯТИЯ, ИСПОЛЬЗУЕМЫЕ В НАСТОЯЩЕМ ПОЛОЖЕНИИ</w:t>
      </w:r>
    </w:p>
    <w:p w:rsidR="00A97188" w:rsidRPr="00A97188" w:rsidRDefault="00A97188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1.1. </w:t>
      </w:r>
      <w:proofErr w:type="gramStart"/>
      <w:r w:rsidRPr="00A9718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Коррупция </w:t>
      </w:r>
      <w:r w:rsidRPr="00A97188">
        <w:rPr>
          <w:rFonts w:eastAsia="Times New Roman" w:cs="Times New Roman"/>
          <w:color w:val="000000"/>
          <w:szCs w:val="24"/>
          <w:lang w:eastAsia="ru-RU"/>
        </w:rPr>
        <w:t>- злоупотребление служебным положением, дача взятки, получение взятки, злоупотребление полномочиями,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денег, ценностей, иного имущества или услуг имущественного характера, иных имущественных прав для себя или для третьих лиц либо незаконное предоставление такой выгоды указанному лицу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другими физическими лицами;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1.2.</w:t>
      </w:r>
      <w:r w:rsidRPr="00A9718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gramStart"/>
      <w:r w:rsidRPr="00A9718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Противодействие коррупции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– деятельность федеральных органов государственной власти, органов государственной власти субъектов Российской Федерации, органов местного самоуправления, институтов гражданского общества, организаций и физических лиц в пределах их полномочий (пункт 2 статьи 1 Федерального закона от 25 декабря 2008 г. № 273-ФЗ «О противодействии коррупции»):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  <w:t>а) по предупреждению коррупции, в том числе по выявлению и последующему устранению причин коррупции (профилактика коррупции);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br/>
        <w:t>б) по выявлению, предупреждению, пресечению, раскрытию и расследованию коррупционных правонарушений (борьба с коррупцией);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  <w:t>в) по минимизации и (или) ликвидации последствий коррупционных правонарушений.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1.3.</w:t>
      </w:r>
      <w:r w:rsidRPr="00A9718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gramStart"/>
      <w:r w:rsidRPr="00A9718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Взятка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– получение должностным лицом лично или через посредника денег, ценных бумаг, иного имущества либо в виде незаконных оказанных ему услуг имущественного характера, предоставления иных имущественных прав за совершение действий (бездействие) в пользу взяткодателя или представляемых им лиц, если такие действия (бездействие) входят в служебные полномочия должностного лица либо если оно в силу должностного положения может способствовать таким действиям (бездействию), а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равно за общее покровительство или попустительство по службе.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1.4.</w:t>
      </w:r>
      <w:r w:rsidRPr="00A9718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 xml:space="preserve"> </w:t>
      </w:r>
      <w:proofErr w:type="gramStart"/>
      <w:r w:rsidRPr="00A9718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Конфликт интересов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– ситуация, при которой личная заинтересованность (прямая или косвенная) работника (представителя организации) влияет или может повлиять на надлежащее исполнение им должностных (трудовых) обязанностей и при которой возникает или может возникнуть противоречие между личной заинтересованностью работника (представителя организации) и правами и законными интересами организации, способное привести к причинению вреда правам и законным интересам, имуществу и (или) деловой репутации организации, работником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(представителем организации) которой он является.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lastRenderedPageBreak/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1.5. </w:t>
      </w:r>
      <w:r w:rsidRPr="00A9718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Коррупционное правонарушение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- деяние, обладающее признаками коррупции, за которые нормативным правовым актом предусмотрена гражданско-правовая, дисциплинарная, административная или уголовная ответственность; 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1.6. </w:t>
      </w:r>
      <w:r w:rsidRPr="00A9718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Коррупционный фактор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- явление или совокупность явлений, порождающих коррупционные правонарушения или способствующие их распространению;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1.7. </w:t>
      </w:r>
      <w:r w:rsidRPr="00A97188">
        <w:rPr>
          <w:rFonts w:eastAsia="Times New Roman" w:cs="Times New Roman"/>
          <w:b/>
          <w:bCs/>
          <w:i/>
          <w:iCs/>
          <w:color w:val="000000"/>
          <w:szCs w:val="24"/>
          <w:lang w:eastAsia="ru-RU"/>
        </w:rPr>
        <w:t>Предупреждение коррупции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- деятельность КОГБУЗ «КГБ № 2» по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антикоррупционной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политике, направленной на выявление, изучение, ограничение либо устранение явлений, порождающих коррупционные правонарушения или способствующие их распространению.</w:t>
      </w:r>
    </w:p>
    <w:p w:rsidR="001C553E" w:rsidRDefault="001C553E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97188" w:rsidRPr="00A97188" w:rsidRDefault="00A97188" w:rsidP="001C553E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2. </w:t>
      </w:r>
      <w:r w:rsidRPr="00A97188">
        <w:rPr>
          <w:rFonts w:eastAsia="Times New Roman" w:cs="Times New Roman"/>
          <w:b/>
          <w:bCs/>
          <w:color w:val="000000"/>
          <w:szCs w:val="24"/>
          <w:lang w:eastAsia="ru-RU"/>
        </w:rPr>
        <w:t>ОСНОВНЫЕ ПРИНЦИПЫ ПРОТИВОДЕЙСТВИЯ КОРРУПЦИИ</w:t>
      </w:r>
    </w:p>
    <w:p w:rsidR="00A97188" w:rsidRPr="00A97188" w:rsidRDefault="00A97188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2.1. </w:t>
      </w:r>
      <w:proofErr w:type="gramStart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Противодействие коррупции в </w:t>
      </w:r>
      <w:r w:rsidR="001C553E">
        <w:rPr>
          <w:rFonts w:eastAsia="Times New Roman" w:cs="Times New Roman"/>
          <w:color w:val="000000"/>
          <w:szCs w:val="24"/>
          <w:lang w:eastAsia="ru-RU"/>
        </w:rPr>
        <w:t xml:space="preserve"> Учреждении 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осуществляется на основе следующих основных принципов: 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  <w:t>- приоритета профилактических мер, направленных на недопущение формирования причин и условий, порождающих коррупцию;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  <w:t>- обеспечения четкой правовой регламентации и деятельности, законности и гласности такой деятельности, государственного и общественного контроля над ней;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  <w:t>- приоритета защиты прав и законных интересов работников Учреждения, пациентов и их родственников, иных физических или юридических лиц;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br/>
        <w:t>- взаимодействия с правоохранительными органами, общественными объединениями и гражданами.</w:t>
      </w:r>
    </w:p>
    <w:p w:rsidR="001C553E" w:rsidRDefault="001C553E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97188" w:rsidRPr="001C553E" w:rsidRDefault="00A97188" w:rsidP="001C553E">
      <w:pPr>
        <w:spacing w:after="0" w:line="240" w:lineRule="auto"/>
        <w:jc w:val="center"/>
        <w:rPr>
          <w:rFonts w:eastAsia="Times New Roman" w:cs="Times New Roman"/>
          <w:b/>
          <w:color w:val="000000"/>
          <w:szCs w:val="24"/>
          <w:lang w:eastAsia="ru-RU"/>
        </w:rPr>
      </w:pPr>
      <w:r w:rsidRPr="001C553E">
        <w:rPr>
          <w:rFonts w:eastAsia="Times New Roman" w:cs="Times New Roman"/>
          <w:b/>
          <w:color w:val="000000"/>
          <w:szCs w:val="24"/>
          <w:lang w:eastAsia="ru-RU"/>
        </w:rPr>
        <w:t>3. ЦЕЛИ И ЗАДАЧИ АНТИКОРРУПЦИОННОЙ ПОЛИТИКИ</w:t>
      </w:r>
    </w:p>
    <w:p w:rsidR="001C553E" w:rsidRDefault="001C553E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</w:p>
    <w:p w:rsidR="00A97188" w:rsidRPr="00A97188" w:rsidRDefault="001C553E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 xml:space="preserve">3.1. </w:t>
      </w:r>
      <w:r w:rsidR="002E79A5">
        <w:rPr>
          <w:rFonts w:eastAsia="Times New Roman" w:cs="Times New Roman"/>
          <w:color w:val="000000"/>
          <w:szCs w:val="24"/>
          <w:lang w:eastAsia="ru-RU"/>
        </w:rPr>
        <w:t>Положение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 xml:space="preserve"> отражает приверженность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Учреждения 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и ее руководства высоким этическим стандартам и принципам открытого и честного ведения деятельности в учреждении, а также поддержанию репутации на должном уровне.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  <w:t>Учреждение ставит перед собой цели: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  <w:t xml:space="preserve">Минимизировать риск вовлечения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Учреждения, 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руководства учреждения и работников независимо от занимаемой должности в коррупционную деятельность;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  <w:t xml:space="preserve">Сформировать у работников и иных лиц единообразное понимание политики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 Учреждения 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о неприятии коррупции в любых формах и проявлениях;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  <w:t xml:space="preserve">Обобщить и разъяснить основные требования </w:t>
      </w:r>
      <w:proofErr w:type="spellStart"/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антикоррупционного</w:t>
      </w:r>
      <w:proofErr w:type="spellEnd"/>
      <w:r w:rsidR="00A97188" w:rsidRPr="00A97188">
        <w:rPr>
          <w:rFonts w:eastAsia="Times New Roman" w:cs="Times New Roman"/>
          <w:color w:val="000000"/>
          <w:szCs w:val="24"/>
          <w:lang w:eastAsia="ru-RU"/>
        </w:rPr>
        <w:t xml:space="preserve"> законодательства Российской Федерации, которые могут применяться в учреждении;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  <w:t xml:space="preserve">Установить обязанность работников </w:t>
      </w:r>
      <w:r>
        <w:rPr>
          <w:rFonts w:eastAsia="Times New Roman" w:cs="Times New Roman"/>
          <w:color w:val="000000"/>
          <w:szCs w:val="24"/>
          <w:lang w:eastAsia="ru-RU"/>
        </w:rPr>
        <w:t xml:space="preserve">Учреждения 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 xml:space="preserve">знать и соблюдать принципы и требования настоящей Политики, ключевые нормы применимого </w:t>
      </w:r>
      <w:proofErr w:type="spellStart"/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антикоррупционного</w:t>
      </w:r>
      <w:proofErr w:type="spellEnd"/>
      <w:r w:rsidR="00A97188" w:rsidRPr="00A97188">
        <w:rPr>
          <w:rFonts w:eastAsia="Times New Roman" w:cs="Times New Roman"/>
          <w:color w:val="000000"/>
          <w:szCs w:val="24"/>
          <w:lang w:eastAsia="ru-RU"/>
        </w:rPr>
        <w:t xml:space="preserve"> законодательства, а также мероприятия по предотвращению коррупции.</w:t>
      </w:r>
      <w:r w:rsidR="00A97188" w:rsidRPr="00A97188">
        <w:rPr>
          <w:rFonts w:eastAsia="Times New Roman" w:cs="Times New Roman"/>
          <w:b/>
          <w:bCs/>
          <w:color w:val="000000"/>
          <w:szCs w:val="24"/>
          <w:lang w:eastAsia="ru-RU"/>
        </w:rPr>
        <w:t xml:space="preserve"> </w:t>
      </w:r>
    </w:p>
    <w:p w:rsidR="00A97188" w:rsidRPr="00A97188" w:rsidRDefault="00A97188" w:rsidP="001C553E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Pr="00A97188">
        <w:rPr>
          <w:rFonts w:eastAsia="Times New Roman" w:cs="Times New Roman"/>
          <w:b/>
          <w:bCs/>
          <w:color w:val="000000"/>
          <w:szCs w:val="24"/>
          <w:lang w:eastAsia="ru-RU"/>
        </w:rPr>
        <w:t>4. ОБЛАСТЬ ПРИМЕНЕНИЯ И ОБЯЗАННОСТИ</w:t>
      </w:r>
    </w:p>
    <w:p w:rsidR="00A97188" w:rsidRPr="00A97188" w:rsidRDefault="00A97188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4.1. Основным кругом лиц, попадающих под действие политики, являются работники учреждения, находящиеся с ним в трудовых отношениях, вне зависимости от занимаемой должности и выполняемых функций. </w:t>
      </w:r>
      <w:r w:rsidR="002E79A5">
        <w:rPr>
          <w:rFonts w:eastAsia="Times New Roman" w:cs="Times New Roman"/>
          <w:color w:val="000000"/>
          <w:szCs w:val="24"/>
          <w:lang w:eastAsia="ru-RU"/>
        </w:rPr>
        <w:t>Положение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распространяется на лиц, например, физических и (или) юридических лиц, с которыми учреждение вступает в иные договорные отношения.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Антикоррупционные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условия и обязательства могут закрепляться в договорах, заключаемых учреждением с контрагентами.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4.2. Ряд обязанностей работников в связи с предупреждением и противодействием коррупции: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воздерживаться от совершения и (или) участия в совершении коррупционных правонарушений в интересах или от имени учреждения;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воздерживаться от поведения, которое может быть истолковано окружающими как готовность совершить или участвовать в совершении коррупционного правонарушения в интересах или от имени учреждения;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незамедлительно информировать непосредственного руководителя / лицо, </w:t>
      </w:r>
      <w:r w:rsidRPr="00A97188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ответственное за реализацию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антикоррупционной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политики / руководство учреждения о случаях склонения работника к совершению коррупционных правонарушений;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незамедлительно информировать непосредственного начальника / лицо, ответственное за реализацию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антикоррупционной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политики / руководство организации о ставшей известной работнику информации о случаях совершения коррупционных правонарушений другими работниками, контрагентами организации или иными лицами;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сообщить непосредственному начальнику или иному ответственному лицу о возможности возникновения либо возникшем у работника конфликте интересов.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1C553E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4.3. Работнику запрещается получать в связи с исполнением трудовых обязанностей вознаграждения от физических и юридических лиц (подарки, денежное вознаграждение, ссуды, услуги, оплату развлечений, отдыха, транспортных расходов и иные вознаграждения). 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850ABA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4.4. Работник, в том числе обязан: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850ABA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уведомлять работодателя (его представителя), органы прокуратуры или другие государственные органы об обращении к нему каких-либо лиц в целях склонения к совершению коррупционных правонарушений; 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850ABA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принимать меры по недопущению любой возможности возникновения конфликта интересов и урегулированию возникшего конфликта интересов;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850ABA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уведомлять работодателя (его представителя) и своего непосредственного начальника о возникшем конфликте интересов или о возможности его возникновения, как только ему станет об этом известно, в письменной форме; 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850ABA">
        <w:rPr>
          <w:rFonts w:eastAsia="Times New Roman" w:cs="Times New Roman"/>
          <w:color w:val="000000"/>
          <w:szCs w:val="24"/>
          <w:lang w:eastAsia="ru-RU"/>
        </w:rPr>
        <w:tab/>
        <w:t xml:space="preserve">4.5. Все работники Учреждения 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должны руководствоваться </w:t>
      </w:r>
      <w:r w:rsidR="00D5565A">
        <w:rPr>
          <w:rFonts w:eastAsia="Times New Roman" w:cs="Times New Roman"/>
          <w:color w:val="000000"/>
          <w:szCs w:val="24"/>
          <w:lang w:eastAsia="ru-RU"/>
        </w:rPr>
        <w:t>настоящим Положением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и неукоснительно соблюдать ее принципы и требования.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850ABA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4.6. Главный врач </w:t>
      </w:r>
      <w:r w:rsidR="00850ABA">
        <w:rPr>
          <w:rFonts w:eastAsia="Times New Roman" w:cs="Times New Roman"/>
          <w:color w:val="000000"/>
          <w:szCs w:val="24"/>
          <w:lang w:eastAsia="ru-RU"/>
        </w:rPr>
        <w:t xml:space="preserve"> Учреждения </w:t>
      </w:r>
      <w:proofErr w:type="gramStart"/>
      <w:r w:rsidRPr="00A97188">
        <w:rPr>
          <w:rFonts w:eastAsia="Times New Roman" w:cs="Times New Roman"/>
          <w:color w:val="000000"/>
          <w:szCs w:val="24"/>
          <w:lang w:eastAsia="ru-RU"/>
        </w:rPr>
        <w:t>отвечает за организацию всех мероприятий, направленных на реализацию принципов и требований настояще</w:t>
      </w:r>
      <w:r w:rsidR="00D5565A">
        <w:rPr>
          <w:rFonts w:eastAsia="Times New Roman" w:cs="Times New Roman"/>
          <w:color w:val="000000"/>
          <w:szCs w:val="24"/>
          <w:lang w:eastAsia="ru-RU"/>
        </w:rPr>
        <w:t xml:space="preserve">го Положения </w:t>
      </w:r>
      <w:r w:rsidRPr="00A97188">
        <w:rPr>
          <w:rFonts w:eastAsia="Times New Roman" w:cs="Times New Roman"/>
          <w:color w:val="000000"/>
          <w:szCs w:val="24"/>
          <w:lang w:eastAsia="ru-RU"/>
        </w:rPr>
        <w:t>включая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назначение лиц, ответственных за разработку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антикоррупционных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мероприятий, их внедрение и контроль.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850ABA">
        <w:rPr>
          <w:rFonts w:eastAsia="Times New Roman" w:cs="Times New Roman"/>
          <w:color w:val="000000"/>
          <w:szCs w:val="24"/>
          <w:lang w:eastAsia="ru-RU"/>
        </w:rPr>
        <w:tab/>
        <w:t>4.7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. </w:t>
      </w:r>
      <w:proofErr w:type="gramStart"/>
      <w:r w:rsidRPr="00A97188">
        <w:rPr>
          <w:rFonts w:eastAsia="Times New Roman" w:cs="Times New Roman"/>
          <w:color w:val="000000"/>
          <w:szCs w:val="24"/>
          <w:lang w:eastAsia="ru-RU"/>
        </w:rPr>
        <w:t>В число обязанностей должностного лица, включается: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  <w:t>разработка и представление на утверждение главного врача проектов локальных нормативных актов учреждения, направленных на реализацию мер по предупреждению коррупции (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антикоррупционной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политики, кодекса этики и служебного поведения работников и т.д.);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  <w:t>проведение контрольных мероприятий, направленных на выявление коррупционных правонарушений работниками организации;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  <w:t>организация проведения оценки коррупционных рисков;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proofErr w:type="gramStart"/>
      <w:r w:rsidRPr="00A97188">
        <w:rPr>
          <w:rFonts w:eastAsia="Times New Roman" w:cs="Times New Roman"/>
          <w:color w:val="000000"/>
          <w:szCs w:val="24"/>
          <w:lang w:eastAsia="ru-RU"/>
        </w:rPr>
        <w:t>прием и рассмотрение сообщений о случаях склонения работников к совершению коррупционных правонарушений в интересах или от имени иной организации, а также о случаях совершения коррупционных правонарушений работниками, контрагентами учреждения или иными лицами;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  <w:t>организация заполнения и рассмотрения уведомлений о конфликте интересов;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  <w:t>организация обучающих мероприятий по вопросам профилактики и противодействия коррупции и индивидуального консультирования работников;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proofErr w:type="gramStart"/>
      <w:r w:rsidRPr="00A97188">
        <w:rPr>
          <w:rFonts w:eastAsia="Times New Roman" w:cs="Times New Roman"/>
          <w:color w:val="000000"/>
          <w:szCs w:val="24"/>
          <w:lang w:eastAsia="ru-RU"/>
        </w:rPr>
        <w:t>оказание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  <w:t>оказание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  <w:t xml:space="preserve">проведение оценки результатов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антикоррупционной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работы и подготовка соответствующих отчетных материалов руководству организации.</w:t>
      </w:r>
      <w:proofErr w:type="gramEnd"/>
    </w:p>
    <w:p w:rsidR="00A97188" w:rsidRPr="00A97188" w:rsidRDefault="00A97188" w:rsidP="00850AB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Pr="00A97188">
        <w:rPr>
          <w:rFonts w:eastAsia="Times New Roman" w:cs="Times New Roman"/>
          <w:b/>
          <w:bCs/>
          <w:color w:val="000000"/>
          <w:szCs w:val="24"/>
          <w:lang w:eastAsia="ru-RU"/>
        </w:rPr>
        <w:t>5. ПРИМЕНИМОЕ АНТИКОРРУПЦИОННОЕ ЗАКОНОДАТЕЛЬСТВО</w:t>
      </w:r>
    </w:p>
    <w:p w:rsidR="00A97188" w:rsidRPr="00A97188" w:rsidRDefault="00A97188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850ABA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5.1. </w:t>
      </w:r>
      <w:proofErr w:type="gramStart"/>
      <w:r w:rsidR="00850ABA">
        <w:rPr>
          <w:rFonts w:eastAsia="Times New Roman" w:cs="Times New Roman"/>
          <w:color w:val="000000"/>
          <w:szCs w:val="24"/>
          <w:lang w:eastAsia="ru-RU"/>
        </w:rPr>
        <w:t xml:space="preserve">Учреждения 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и все работники должны соблюдать нормы Российского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антикоррупционного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законодательства, установленные, в том числе, Уголовным кодексом </w:t>
      </w:r>
      <w:r w:rsidRPr="00A97188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Российской Федерации, Кодексом Российской Федерации об административных правонарушениях, Федеральным законом «О противодействии коррупции» и иными нормативными актами, основными требованиями которых являются запрет дачи взяток, запрет получения взяток, запрет подкупа и запрет посредничества во взяточничестве. 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850ABA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5.2.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С учетом изложенного всем работникам учреждения строго запрещается, прямо или косвенно, лично или через посредничество третьих лиц участвовать в коррупционных действиях, предлагать, давать, обещать, просить и получать взятки.</w:t>
      </w:r>
    </w:p>
    <w:p w:rsidR="00850ABA" w:rsidRDefault="00850ABA" w:rsidP="00A9718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97188" w:rsidRPr="00A97188" w:rsidRDefault="00A97188" w:rsidP="00850AB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b/>
          <w:bCs/>
          <w:color w:val="000000"/>
          <w:szCs w:val="24"/>
          <w:lang w:eastAsia="ru-RU"/>
        </w:rPr>
        <w:t>6. КЛЮЧЕВЫЕ ПРИНЦИПЫ АНТИКОРРУПЦИОННОЙ ПОЛИТИКИ</w:t>
      </w:r>
    </w:p>
    <w:p w:rsidR="00A97188" w:rsidRPr="00A97188" w:rsidRDefault="00A97188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850ABA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6.1. Главный врач, должностные лица учреждения, должны формировать этический стандарт непримиримого отношения к любым формам и проявлениям коррупции на всех уровнях, подавая пример своим поведением и осуществляя ознакомление с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антикоррупционной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политикой всех работников. 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850ABA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6.2. </w:t>
      </w:r>
      <w:r w:rsidR="00850ABA">
        <w:rPr>
          <w:rFonts w:eastAsia="Times New Roman" w:cs="Times New Roman"/>
          <w:color w:val="000000"/>
          <w:szCs w:val="24"/>
          <w:lang w:eastAsia="ru-RU"/>
        </w:rPr>
        <w:t xml:space="preserve">Учреждение 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на периодической основе выявляет, рассматривает и оценивает коррупционные риски, характерные для ее деятельности в целом и для отдельных направлений в частности. 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850ABA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6.3. </w:t>
      </w:r>
      <w:r w:rsidR="00850ABA">
        <w:rPr>
          <w:rFonts w:eastAsia="Times New Roman" w:cs="Times New Roman"/>
          <w:color w:val="000000"/>
          <w:szCs w:val="24"/>
          <w:lang w:eastAsia="ru-RU"/>
        </w:rPr>
        <w:t xml:space="preserve">Учреждение 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проводит мероприятия по предотвращению коррупции, разумно отвечающие </w:t>
      </w:r>
      <w:proofErr w:type="gramStart"/>
      <w:r w:rsidRPr="00A97188">
        <w:rPr>
          <w:rFonts w:eastAsia="Times New Roman" w:cs="Times New Roman"/>
          <w:color w:val="000000"/>
          <w:szCs w:val="24"/>
          <w:lang w:eastAsia="ru-RU"/>
        </w:rPr>
        <w:t>выявленным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риска. 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850ABA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6.4. </w:t>
      </w:r>
      <w:r w:rsidR="00850ABA">
        <w:rPr>
          <w:rFonts w:eastAsia="Times New Roman" w:cs="Times New Roman"/>
          <w:color w:val="000000"/>
          <w:szCs w:val="24"/>
          <w:lang w:eastAsia="ru-RU"/>
        </w:rPr>
        <w:t xml:space="preserve">Учреждение 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прилагает разумные усилия, чтобы минимизировать риск деловых отношений с контрагентами, которые могут быть вовлечены в коррупционную деятельность, соблюдать требования настоящей Политики, а также оказывать взаимное содействие для предотвращения коррупции. 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850ABA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6.5. </w:t>
      </w:r>
      <w:r w:rsidR="00850ABA">
        <w:rPr>
          <w:rFonts w:eastAsia="Times New Roman" w:cs="Times New Roman"/>
          <w:color w:val="000000"/>
          <w:szCs w:val="24"/>
          <w:lang w:eastAsia="ru-RU"/>
        </w:rPr>
        <w:t xml:space="preserve">Учреждение </w:t>
      </w:r>
      <w:r w:rsidRPr="00A97188">
        <w:rPr>
          <w:rFonts w:eastAsia="Times New Roman" w:cs="Times New Roman"/>
          <w:color w:val="000000"/>
          <w:szCs w:val="24"/>
          <w:lang w:eastAsia="ru-RU"/>
        </w:rPr>
        <w:t>размещает настоящую Политику в свободном доступе, открыто заявляет о неприятии коррупции, приветствует и поощряет соблюдение принципов и требований настоящей Политики всеми контрагентами, своими работниками и иными лицами.</w:t>
      </w:r>
      <w:r w:rsidR="00850ABA">
        <w:rPr>
          <w:rFonts w:eastAsia="Times New Roman" w:cs="Times New Roman"/>
          <w:color w:val="000000"/>
          <w:szCs w:val="24"/>
          <w:lang w:eastAsia="ru-RU"/>
        </w:rPr>
        <w:t xml:space="preserve"> Учреждение 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» содействует повышению уровня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антикоррупционной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культуры путем информирования и систематического обучения работников в целях поддержания их осведомленности в вопросах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антикоррупционной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политики учреждения и овладения ими способами и приемами применения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антикоррупционной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политики на практике.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850ABA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6.6. В связи с возможным изменением во времени коррупционных рисков и иных факторов, оказывающих влияние на деятельность учреждения, </w:t>
      </w:r>
      <w:r w:rsidR="00850ABA">
        <w:rPr>
          <w:rFonts w:eastAsia="Times New Roman" w:cs="Times New Roman"/>
          <w:color w:val="000000"/>
          <w:szCs w:val="24"/>
          <w:lang w:eastAsia="ru-RU"/>
        </w:rPr>
        <w:t xml:space="preserve">Учреждение </w:t>
      </w:r>
      <w:r w:rsidRPr="00A97188">
        <w:rPr>
          <w:rFonts w:eastAsia="Times New Roman" w:cs="Times New Roman"/>
          <w:color w:val="000000"/>
          <w:szCs w:val="24"/>
          <w:lang w:eastAsia="ru-RU"/>
        </w:rPr>
        <w:t>осуществляет мониторинг внедренных мероприятий по предотвращению коррупции, контролирует их соблюдение, а при необходимости пересматривает и совершенствует их.</w:t>
      </w:r>
    </w:p>
    <w:p w:rsidR="00850ABA" w:rsidRDefault="00850ABA" w:rsidP="00A9718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p w:rsidR="00A97188" w:rsidRPr="00A97188" w:rsidRDefault="00A97188" w:rsidP="00850ABA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b/>
          <w:bCs/>
          <w:color w:val="000000"/>
          <w:szCs w:val="24"/>
          <w:lang w:eastAsia="ru-RU"/>
        </w:rPr>
        <w:t>7. ВЗАИМОДЕЙСТВИЕ С РАБОТНИКАМИ</w:t>
      </w:r>
    </w:p>
    <w:p w:rsidR="00A97188" w:rsidRPr="00A97188" w:rsidRDefault="00A97188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051AF4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7.1. </w:t>
      </w:r>
      <w:r w:rsidR="00051AF4">
        <w:rPr>
          <w:rFonts w:eastAsia="Times New Roman" w:cs="Times New Roman"/>
          <w:color w:val="000000"/>
          <w:szCs w:val="24"/>
          <w:lang w:eastAsia="ru-RU"/>
        </w:rPr>
        <w:t xml:space="preserve">Учреждение </w:t>
      </w:r>
      <w:r w:rsidRPr="00A97188">
        <w:rPr>
          <w:rFonts w:eastAsia="Times New Roman" w:cs="Times New Roman"/>
          <w:color w:val="000000"/>
          <w:szCs w:val="24"/>
          <w:lang w:eastAsia="ru-RU"/>
        </w:rPr>
        <w:t>требует от своих работников соблюдения настоящей Политики, информируя их о ключевых принципах, требованиях и санкциях за нарушения.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051AF4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7.2. В учреждении организуются безопасные, конфиденциальные и доступные средства информирования руководства о фактах взяточничества со стороны лиц, оказывающих услуги в интересах коммерческой организации или от ее имени. По адресу электронной почты на имя главного врача могут поступать предложения по улучшению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антикоррупционных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мероприятий и контроля, а также запросы со стороны работников и третьих лиц.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051AF4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7.3. Для формирования надлежащего уровня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антикоррупционной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культуры с новыми работниками проводится вводный тренинг по положениям настоящей Политики и связанных с ней документов, а для действующих работников проводятся периодические информационные мероприятия в очной и/или дистанционной форме. </w:t>
      </w:r>
    </w:p>
    <w:p w:rsidR="00A97188" w:rsidRPr="00A97188" w:rsidRDefault="00A97188" w:rsidP="00051AF4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Pr="00A97188">
        <w:rPr>
          <w:rFonts w:eastAsia="Times New Roman" w:cs="Times New Roman"/>
          <w:b/>
          <w:bCs/>
          <w:color w:val="000000"/>
          <w:szCs w:val="24"/>
          <w:lang w:eastAsia="ru-RU"/>
        </w:rPr>
        <w:t>8. ОТКАЗ ОТ ОТВЕТНЫХ МЕР И САНКЦИЙ</w:t>
      </w:r>
    </w:p>
    <w:p w:rsidR="00A97188" w:rsidRPr="00A97188" w:rsidRDefault="00A97188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051AF4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8.1. </w:t>
      </w:r>
      <w:r w:rsidR="00051AF4">
        <w:rPr>
          <w:rFonts w:eastAsia="Times New Roman" w:cs="Times New Roman"/>
          <w:color w:val="000000"/>
          <w:szCs w:val="24"/>
          <w:lang w:eastAsia="ru-RU"/>
        </w:rPr>
        <w:t xml:space="preserve">Учреждение 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заявляет о том, что ни один работник не </w:t>
      </w:r>
      <w:proofErr w:type="gramStart"/>
      <w:r w:rsidRPr="00A97188">
        <w:rPr>
          <w:rFonts w:eastAsia="Times New Roman" w:cs="Times New Roman"/>
          <w:color w:val="000000"/>
          <w:szCs w:val="24"/>
          <w:lang w:eastAsia="ru-RU"/>
        </w:rPr>
        <w:t>будет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подвергнут санкциям (в том числе уволен, понижен в должности, лишен премии) если он сообщил о </w:t>
      </w:r>
      <w:r w:rsidRPr="00A97188">
        <w:rPr>
          <w:rFonts w:eastAsia="Times New Roman" w:cs="Times New Roman"/>
          <w:color w:val="000000"/>
          <w:szCs w:val="24"/>
          <w:lang w:eastAsia="ru-RU"/>
        </w:rPr>
        <w:lastRenderedPageBreak/>
        <w:t xml:space="preserve">предполагаемом факте коррупции, либо если он отказался дать или получить взятку, совершить коммерческий подкуп или оказать посредничество во взяточничестве. </w:t>
      </w:r>
    </w:p>
    <w:p w:rsidR="00A97188" w:rsidRPr="00A97188" w:rsidRDefault="00A97188" w:rsidP="00051AF4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Pr="00A97188">
        <w:rPr>
          <w:rFonts w:eastAsia="Times New Roman" w:cs="Times New Roman"/>
          <w:b/>
          <w:bCs/>
          <w:color w:val="000000"/>
          <w:szCs w:val="24"/>
          <w:lang w:eastAsia="ru-RU"/>
        </w:rPr>
        <w:t>9. ВНУТРЕННИЙ ФИНАНСОВЫЙ КОНТОРОЛЬ</w:t>
      </w:r>
    </w:p>
    <w:p w:rsidR="00A97188" w:rsidRPr="00A97188" w:rsidRDefault="00A97188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051AF4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9.1. Внутренний финансовый контроль направлен на создание системы соблюдения законодательства РФ в сфере финансовой деятельности, внутренних процедур составления и исполнения плана ФХД, повышение качества составления и достоверности бухгалтерской отчетности и ведения бухгалтерского учета, а также на повышение результативности использования средств.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051AF4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9.2. Основной целью внутреннего финансового контроля является подтверждение достоверности бухгалтерского учета и отчетности учреждения, соблюдение действующего законодательства РФ, регулирующего порядок осуществления финансово-хозяйственной деятельности. Система внутреннего контроля призвана обеспечить: </w:t>
      </w:r>
    </w:p>
    <w:p w:rsidR="00A97188" w:rsidRPr="00A97188" w:rsidRDefault="00051AF4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точность и полноту документации бухгалтерского учета;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своевременность подготовки достоверной бухгалтерской отчетности;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предотвращение ошибок и искажений;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исполнение приказов и распоряжений руководителя учреждения;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выполнение планов финансово-хозяйственной деятельности учреждения;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сохранность имущества учреждения.</w:t>
      </w:r>
    </w:p>
    <w:p w:rsidR="00A97188" w:rsidRPr="00A97188" w:rsidRDefault="00051AF4" w:rsidP="00051AF4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 xml:space="preserve">9.3. </w:t>
      </w:r>
      <w:proofErr w:type="gramStart"/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Основными задачами внутреннего контроля являются: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  <w:t>установление соответствия проводимых финансовых операций в части финансово-хозяйственной деятельности и их отражение в бухгалтерском учете и отчетности требованиям нормативных правовых актов;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  <w:t>установление соответствия осуществляемых операций регламентам, полномочиям сотрудников;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соблюдение установленных технологических процессов и операций при осуществлении функциональной деятельности;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анализ системы внутреннего контроля учреждения, позволяющий выявить существенные аспекты, влияющие на ее эффективность.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9.4.</w:t>
      </w:r>
      <w:proofErr w:type="gramEnd"/>
      <w:r w:rsidR="00A97188" w:rsidRPr="00A97188">
        <w:rPr>
          <w:rFonts w:eastAsia="Times New Roman" w:cs="Times New Roman"/>
          <w:color w:val="000000"/>
          <w:szCs w:val="24"/>
          <w:lang w:eastAsia="ru-RU"/>
        </w:rPr>
        <w:t xml:space="preserve"> Внутренний контроль в учреждении основываются на следующих принципах: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принцип законности - неуклонное и точное соблюдение всеми субъектами внутреннего контроля норм и правил, установленных нормативными законодательством РФ;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принцип независимости - субъекты внутреннего контроля при выполнении своих функциональных обязанностей независимы от объектов внутреннего контроля;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принцип объективности - внутренний контроль осуществляется с использованием фактических документальных данных в порядке, установленном законодательством РФ, путем применения методов, обеспечивающих получение полной и достоверной информации;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принцип ответственности - каждый субъект внутреннего контроля за ненадлежащее выполнение контрольных функций несет ответственность в соответствии с законодательством РФ;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 xml:space="preserve">принцип системности - проведение контрольных </w:t>
      </w:r>
      <w:proofErr w:type="gramStart"/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мероприятий всех сторон деятельности объекта внутреннего контроля</w:t>
      </w:r>
      <w:proofErr w:type="gramEnd"/>
      <w:r w:rsidR="00A97188" w:rsidRPr="00A97188">
        <w:rPr>
          <w:rFonts w:eastAsia="Times New Roman" w:cs="Times New Roman"/>
          <w:color w:val="000000"/>
          <w:szCs w:val="24"/>
          <w:lang w:eastAsia="ru-RU"/>
        </w:rPr>
        <w:t xml:space="preserve"> и его взаимосвязей в структуре управления.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  <w:t>9.5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. Внутренний финансовый контроль в учреждении осуществляется в следующих формах: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  <w:t>предварительный контроль. Он осуществляется до начала совершения хозяйственной операции. Позволяет определить, насколько целесообразной и правомерной будет та или иная операция. Предварительный контроль осуществляет руководитель учреждения, его заместители, главный бухгалтер и юрисконсульт;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  <w:t xml:space="preserve">текущий контроль. Это проведение повседневного анализа соблюдения процедур исполнения плана, ведения бухгалтерского учета, осуществление мониторингов расходования целевых средств по назначению, оценка эффективности и результативности их расходования. Ведение текущего контроля осуществляется на постоянной основе 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lastRenderedPageBreak/>
        <w:t>специалистами, осуществляющими бухгалтерский учет и отчетность учреждения;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  <w:t xml:space="preserve">последующий контроль проводится по итогам совершения хозяйственных операций. Осуществляется путем анализа и проверки бухгалтерской документации и отчетности, проведения инвентаризаций и иных необходимых процедур. Для проведения последующего контроля приказом учреждения может быть создана комиссия по внутреннему контролю. В состав комиссии в обязательном порядке включаются сотрудники бухгалтерии, юрисконсульт и представители иных </w:t>
      </w:r>
      <w:r>
        <w:rPr>
          <w:rFonts w:eastAsia="Times New Roman" w:cs="Times New Roman"/>
          <w:color w:val="000000"/>
          <w:szCs w:val="24"/>
          <w:lang w:eastAsia="ru-RU"/>
        </w:rPr>
        <w:t>заинтересованных подразделений.</w:t>
      </w:r>
      <w:r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  <w:t>9.6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.Лица, допустившие недостатки, искажения и нарушения, несут дисциплинарную ответственность в соответствии с требованиями ТК РФ.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  <w:t>9.7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>. Все изменения и дополнения к настоящему положению утверждаются руководителем учреждения.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br/>
      </w:r>
      <w:r>
        <w:rPr>
          <w:rFonts w:eastAsia="Times New Roman" w:cs="Times New Roman"/>
          <w:color w:val="000000"/>
          <w:szCs w:val="24"/>
          <w:lang w:eastAsia="ru-RU"/>
        </w:rPr>
        <w:tab/>
        <w:t>9.8</w:t>
      </w:r>
      <w:r w:rsidR="00A97188" w:rsidRPr="00A97188">
        <w:rPr>
          <w:rFonts w:eastAsia="Times New Roman" w:cs="Times New Roman"/>
          <w:color w:val="000000"/>
          <w:szCs w:val="24"/>
          <w:lang w:eastAsia="ru-RU"/>
        </w:rPr>
        <w:t xml:space="preserve">. Если в результате изменения действующего законодательства РФ отдельные статьи настоящего положения вступят с ним в противоречие, они утрачивают силу, преимущественную силу имеют положения действующего законодательства РФ. </w:t>
      </w:r>
    </w:p>
    <w:p w:rsidR="00A97188" w:rsidRPr="00A97188" w:rsidRDefault="00A97188" w:rsidP="00051AF4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Pr="00A97188">
        <w:rPr>
          <w:rFonts w:eastAsia="Times New Roman" w:cs="Times New Roman"/>
          <w:b/>
          <w:bCs/>
          <w:color w:val="000000"/>
          <w:szCs w:val="24"/>
          <w:lang w:eastAsia="ru-RU"/>
        </w:rPr>
        <w:t>10. ВНЕСЕНИЕ ИЗМЕНЕНИЙ</w:t>
      </w:r>
    </w:p>
    <w:p w:rsidR="00A97188" w:rsidRPr="00A97188" w:rsidRDefault="00A97188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  <w:t xml:space="preserve">10.1. При выявлении недостаточно эффективных положений настоящей Политики или связанных с ней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антикоррупционных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мероприятий </w:t>
      </w:r>
      <w:r w:rsidR="001C553E">
        <w:rPr>
          <w:rFonts w:eastAsia="Times New Roman" w:cs="Times New Roman"/>
          <w:color w:val="000000"/>
          <w:szCs w:val="24"/>
          <w:lang w:eastAsia="ru-RU"/>
        </w:rPr>
        <w:t xml:space="preserve">Учреждения 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либо при изменении требований применимого законодательства Российской Федерации, Главный врач учреждения, а также ответственные лица, организуют выработку и реализацию плана действий по пересмотру и изменению настоящей Политики и/или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антикоррупционных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мероприятий. </w:t>
      </w:r>
    </w:p>
    <w:p w:rsidR="00A97188" w:rsidRPr="00A97188" w:rsidRDefault="00A97188" w:rsidP="002E79A5">
      <w:pPr>
        <w:spacing w:after="0" w:line="240" w:lineRule="auto"/>
        <w:jc w:val="center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Pr="00A97188">
        <w:rPr>
          <w:rFonts w:eastAsia="Times New Roman" w:cs="Times New Roman"/>
          <w:b/>
          <w:bCs/>
          <w:color w:val="000000"/>
          <w:szCs w:val="24"/>
          <w:lang w:eastAsia="ru-RU"/>
        </w:rPr>
        <w:t>11. СОТРУДНИЧЕСТВО С ПРАВООХРАНИТЕЛЬНЫМИ ОРГАНАМИ В СФЕРЕ ПРОТИВОДЕЙСТВИЯ КОРРУПЦИИ</w:t>
      </w:r>
    </w:p>
    <w:p w:rsidR="00A97188" w:rsidRPr="00A97188" w:rsidRDefault="00A97188" w:rsidP="00A97188">
      <w:pPr>
        <w:spacing w:after="0" w:line="240" w:lineRule="auto"/>
        <w:jc w:val="both"/>
        <w:rPr>
          <w:rFonts w:eastAsia="Times New Roman" w:cs="Times New Roman"/>
          <w:color w:val="000000"/>
          <w:szCs w:val="24"/>
          <w:lang w:eastAsia="ru-RU"/>
        </w:rPr>
      </w:pP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2E79A5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11.1. Сотрудничество с правоохранительными органами является важным показателем действительной приверженности </w:t>
      </w:r>
      <w:r w:rsidR="002E79A5" w:rsidRPr="00A97188">
        <w:rPr>
          <w:rFonts w:eastAsia="Times New Roman" w:cs="Times New Roman"/>
          <w:color w:val="000000"/>
          <w:szCs w:val="24"/>
          <w:lang w:eastAsia="ru-RU"/>
        </w:rPr>
        <w:t>учреждения,</w:t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декларируемым </w:t>
      </w:r>
      <w:proofErr w:type="spellStart"/>
      <w:r w:rsidRPr="00A97188">
        <w:rPr>
          <w:rFonts w:eastAsia="Times New Roman" w:cs="Times New Roman"/>
          <w:color w:val="000000"/>
          <w:szCs w:val="24"/>
          <w:lang w:eastAsia="ru-RU"/>
        </w:rPr>
        <w:t>антикоррупционным</w:t>
      </w:r>
      <w:proofErr w:type="spell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стандартам поведения. 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2E79A5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11.2. Данное сотрудничество может осуществляться в различных формах: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2E79A5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учреждение может принять на себя публичное обязательство сообщать в соответствующие правоохранительные органы о случаях совершения коррупционных правонарушений, о которых учреждение (работникам учреждения) стало известно</w:t>
      </w:r>
      <w:proofErr w:type="gramStart"/>
      <w:r w:rsidRPr="00A97188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 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2E79A5">
        <w:rPr>
          <w:rFonts w:eastAsia="Times New Roman" w:cs="Times New Roman"/>
          <w:color w:val="000000"/>
          <w:szCs w:val="24"/>
          <w:lang w:eastAsia="ru-RU"/>
        </w:rPr>
        <w:tab/>
      </w:r>
      <w:proofErr w:type="gramStart"/>
      <w:r w:rsidRPr="00A97188">
        <w:rPr>
          <w:rFonts w:eastAsia="Times New Roman" w:cs="Times New Roman"/>
          <w:color w:val="000000"/>
          <w:szCs w:val="24"/>
          <w:lang w:eastAsia="ru-RU"/>
        </w:rPr>
        <w:t>н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t>еобходимость сообщения в соответствующие правоохранительные органы о случаях совершения коррупционных правонарушений, о которых стало известно учреждению, может быть закреплена за лицом, ответственным за предупреждение и противодействие коррупции в данном учреждении</w:t>
      </w:r>
      <w:proofErr w:type="gramStart"/>
      <w:r w:rsidRPr="00A97188">
        <w:rPr>
          <w:rFonts w:eastAsia="Times New Roman" w:cs="Times New Roman"/>
          <w:color w:val="000000"/>
          <w:szCs w:val="24"/>
          <w:lang w:eastAsia="ru-RU"/>
        </w:rPr>
        <w:t>.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2E79A5">
        <w:rPr>
          <w:rFonts w:eastAsia="Times New Roman" w:cs="Times New Roman"/>
          <w:color w:val="000000"/>
          <w:szCs w:val="24"/>
          <w:lang w:eastAsia="ru-RU"/>
        </w:rPr>
        <w:tab/>
      </w:r>
      <w:proofErr w:type="gramStart"/>
      <w:r w:rsidRPr="00A97188">
        <w:rPr>
          <w:rFonts w:eastAsia="Times New Roman" w:cs="Times New Roman"/>
          <w:color w:val="000000"/>
          <w:szCs w:val="24"/>
          <w:lang w:eastAsia="ru-RU"/>
        </w:rPr>
        <w:t>у</w:t>
      </w:r>
      <w:proofErr w:type="gramEnd"/>
      <w:r w:rsidRPr="00A97188">
        <w:rPr>
          <w:rFonts w:eastAsia="Times New Roman" w:cs="Times New Roman"/>
          <w:color w:val="000000"/>
          <w:szCs w:val="24"/>
          <w:lang w:eastAsia="ru-RU"/>
        </w:rPr>
        <w:t>чреждению следует принять на себя обязательство воздерживаться от каких-либо санкций в отношении своих работников, сообщивших в правоохранительные органы о ставшей им известной в ходе выполнения трудовых обязанностей информации о подготовке или совершении коррупционного правонарушения.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2E79A5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11.3. Сотрудничество с правоохранительными органами также может проявляться в форме: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2E79A5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оказания содействия уполномоченным представителям контрольно-надзорных и правоохранительных органов при проведении ими инспекционных проверок деятельности организации по вопросам предупреждения и противодействия коррупции;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2E79A5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оказания содействия уполномоченным представителям правоохранительных органов при проведении мероприятий по пресечению или расследованию коррупционных преступлений, включая оперативно-розыскные мероприятия.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2E79A5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 xml:space="preserve">11.4. Руководству учреждения и его работникам следует оказывать поддержку в выявлении и расследовании правоохранительными органами фактов коррупции, предпринимать необходимые меры по сохранению и передаче в правоохранительные </w:t>
      </w:r>
      <w:r w:rsidRPr="00A97188">
        <w:rPr>
          <w:rFonts w:eastAsia="Times New Roman" w:cs="Times New Roman"/>
          <w:color w:val="000000"/>
          <w:szCs w:val="24"/>
          <w:lang w:eastAsia="ru-RU"/>
        </w:rPr>
        <w:lastRenderedPageBreak/>
        <w:t>органы документов и информации, содержащей данные о коррупционных правонарушениях. При подготовке заявительных материалов и ответов на запросы правоохранительных органов рекомендуется привлекать к данной работе специалистов в соответствующей области права.</w:t>
      </w:r>
      <w:r w:rsidRPr="00A97188">
        <w:rPr>
          <w:rFonts w:eastAsia="Times New Roman" w:cs="Times New Roman"/>
          <w:color w:val="000000"/>
          <w:szCs w:val="24"/>
          <w:lang w:eastAsia="ru-RU"/>
        </w:rPr>
        <w:br/>
      </w:r>
      <w:r w:rsidR="002E79A5">
        <w:rPr>
          <w:rFonts w:eastAsia="Times New Roman" w:cs="Times New Roman"/>
          <w:color w:val="000000"/>
          <w:szCs w:val="24"/>
          <w:lang w:eastAsia="ru-RU"/>
        </w:rPr>
        <w:tab/>
      </w:r>
      <w:r w:rsidRPr="00A97188">
        <w:rPr>
          <w:rFonts w:eastAsia="Times New Roman" w:cs="Times New Roman"/>
          <w:color w:val="000000"/>
          <w:szCs w:val="24"/>
          <w:lang w:eastAsia="ru-RU"/>
        </w:rPr>
        <w:t>11.5. Руководство учреждения и работники не должны допускать вмешательства в выполнение служебных обязанностей должностными лицами судебных или правоохранительных органов.</w:t>
      </w:r>
    </w:p>
    <w:p w:rsidR="002E79A5" w:rsidRDefault="002E79A5" w:rsidP="00A97188">
      <w:pPr>
        <w:spacing w:after="0" w:line="240" w:lineRule="auto"/>
        <w:jc w:val="both"/>
        <w:rPr>
          <w:rFonts w:eastAsia="Times New Roman" w:cs="Times New Roman"/>
          <w:b/>
          <w:bCs/>
          <w:color w:val="000000"/>
          <w:szCs w:val="24"/>
          <w:lang w:eastAsia="ru-RU"/>
        </w:rPr>
      </w:pPr>
    </w:p>
    <w:sectPr w:rsidR="002E79A5" w:rsidSect="00F54F55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54F55" w:rsidRDefault="00F54F55" w:rsidP="00F54F55">
      <w:pPr>
        <w:spacing w:after="0" w:line="240" w:lineRule="auto"/>
      </w:pPr>
      <w:r>
        <w:separator/>
      </w:r>
    </w:p>
  </w:endnote>
  <w:endnote w:type="continuationSeparator" w:id="0">
    <w:p w:rsidR="00F54F55" w:rsidRDefault="00F54F55" w:rsidP="00F54F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54F55" w:rsidRDefault="00F54F55" w:rsidP="00F54F55">
      <w:pPr>
        <w:spacing w:after="0" w:line="240" w:lineRule="auto"/>
      </w:pPr>
      <w:r>
        <w:separator/>
      </w:r>
    </w:p>
  </w:footnote>
  <w:footnote w:type="continuationSeparator" w:id="0">
    <w:p w:rsidR="00F54F55" w:rsidRDefault="00F54F55" w:rsidP="00F54F5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B6C70"/>
    <w:rsid w:val="00051AF4"/>
    <w:rsid w:val="000B6C70"/>
    <w:rsid w:val="001C553E"/>
    <w:rsid w:val="00235FFA"/>
    <w:rsid w:val="002E79A5"/>
    <w:rsid w:val="00334859"/>
    <w:rsid w:val="0039246D"/>
    <w:rsid w:val="004A5FEA"/>
    <w:rsid w:val="0066168B"/>
    <w:rsid w:val="0081030E"/>
    <w:rsid w:val="00850ABA"/>
    <w:rsid w:val="00A95835"/>
    <w:rsid w:val="00A97188"/>
    <w:rsid w:val="00AF2660"/>
    <w:rsid w:val="00C218B5"/>
    <w:rsid w:val="00D5565A"/>
    <w:rsid w:val="00EE17FF"/>
    <w:rsid w:val="00F54F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6168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B6C70"/>
    <w:rPr>
      <w:strike w:val="0"/>
      <w:dstrike w:val="0"/>
      <w:color w:val="29529F"/>
      <w:u w:val="none"/>
      <w:effect w:val="none"/>
    </w:rPr>
  </w:style>
  <w:style w:type="paragraph" w:styleId="a4">
    <w:name w:val="Balloon Text"/>
    <w:basedOn w:val="a"/>
    <w:link w:val="a5"/>
    <w:uiPriority w:val="99"/>
    <w:semiHidden/>
    <w:unhideWhenUsed/>
    <w:rsid w:val="000B6C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0B6C70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semiHidden/>
    <w:unhideWhenUsed/>
    <w:rsid w:val="00F5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F54F55"/>
  </w:style>
  <w:style w:type="paragraph" w:styleId="a8">
    <w:name w:val="footer"/>
    <w:basedOn w:val="a"/>
    <w:link w:val="a9"/>
    <w:uiPriority w:val="99"/>
    <w:semiHidden/>
    <w:unhideWhenUsed/>
    <w:rsid w:val="00F54F5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F54F5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112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5521290">
          <w:marLeft w:val="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73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7</Pages>
  <Words>3081</Words>
  <Characters>17562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dgp6</Company>
  <LinksUpToDate>false</LinksUpToDate>
  <CharactersWithSpaces>20602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K320</dc:creator>
  <cp:keywords/>
  <dc:description/>
  <cp:lastModifiedBy>K321S</cp:lastModifiedBy>
  <cp:revision>9</cp:revision>
  <dcterms:created xsi:type="dcterms:W3CDTF">2015-05-21T06:10:00Z</dcterms:created>
  <dcterms:modified xsi:type="dcterms:W3CDTF">2017-10-16T11:44:00Z</dcterms:modified>
</cp:coreProperties>
</file>