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63" w:rsidRPr="007C704A" w:rsidRDefault="00A30CA8" w:rsidP="008425CC">
      <w:pPr>
        <w:jc w:val="right"/>
        <w:rPr>
          <w:color w:val="000000" w:themeColor="text1"/>
        </w:rPr>
      </w:pPr>
      <w:r w:rsidRPr="007C704A">
        <w:rPr>
          <w:color w:val="000000" w:themeColor="text1"/>
        </w:rPr>
        <w:t>Приложение №1</w:t>
      </w:r>
    </w:p>
    <w:p w:rsidR="00A30CA8" w:rsidRPr="007C704A" w:rsidRDefault="00A30CA8" w:rsidP="008425CC">
      <w:pPr>
        <w:jc w:val="right"/>
        <w:rPr>
          <w:color w:val="000000" w:themeColor="text1"/>
        </w:rPr>
      </w:pPr>
      <w:r w:rsidRPr="007C704A">
        <w:rPr>
          <w:color w:val="000000" w:themeColor="text1"/>
        </w:rPr>
        <w:t>К приказу по БУЗ УР «ДГП №6 МЗ УР»</w:t>
      </w:r>
    </w:p>
    <w:p w:rsidR="00A30CA8" w:rsidRPr="007C704A" w:rsidRDefault="00A30CA8" w:rsidP="008425CC">
      <w:pPr>
        <w:jc w:val="right"/>
        <w:rPr>
          <w:color w:val="000000" w:themeColor="text1"/>
        </w:rPr>
      </w:pPr>
      <w:r w:rsidRPr="007C704A">
        <w:rPr>
          <w:color w:val="000000" w:themeColor="text1"/>
        </w:rPr>
        <w:t xml:space="preserve">От </w:t>
      </w:r>
      <w:r w:rsidR="007C704A">
        <w:rPr>
          <w:color w:val="000000" w:themeColor="text1"/>
        </w:rPr>
        <w:t>09.01.2017г.</w:t>
      </w:r>
      <w:r w:rsidRPr="007C704A">
        <w:rPr>
          <w:color w:val="000000" w:themeColor="text1"/>
        </w:rPr>
        <w:t>№</w:t>
      </w:r>
      <w:r w:rsidR="007C704A">
        <w:rPr>
          <w:color w:val="000000" w:themeColor="text1"/>
        </w:rPr>
        <w:t>6</w:t>
      </w:r>
    </w:p>
    <w:p w:rsidR="00A30CA8" w:rsidRPr="007C704A" w:rsidRDefault="00A30CA8" w:rsidP="008425CC">
      <w:pPr>
        <w:jc w:val="right"/>
        <w:rPr>
          <w:color w:val="000000" w:themeColor="text1"/>
        </w:rPr>
      </w:pPr>
    </w:p>
    <w:p w:rsidR="00A30CA8" w:rsidRPr="007C704A" w:rsidRDefault="00A30CA8" w:rsidP="008425CC">
      <w:pPr>
        <w:jc w:val="center"/>
        <w:rPr>
          <w:b/>
          <w:bCs/>
          <w:color w:val="000000" w:themeColor="text1"/>
          <w:sz w:val="24"/>
          <w:szCs w:val="24"/>
        </w:rPr>
      </w:pPr>
      <w:r w:rsidRPr="007C704A">
        <w:rPr>
          <w:b/>
          <w:bCs/>
          <w:color w:val="000000" w:themeColor="text1"/>
          <w:sz w:val="24"/>
          <w:szCs w:val="24"/>
        </w:rPr>
        <w:t>План</w:t>
      </w:r>
      <w:r w:rsidRPr="007C704A">
        <w:rPr>
          <w:b/>
          <w:color w:val="000000" w:themeColor="text1"/>
          <w:sz w:val="24"/>
          <w:szCs w:val="24"/>
        </w:rPr>
        <w:t xml:space="preserve"> </w:t>
      </w:r>
      <w:r w:rsidRPr="007C704A">
        <w:rPr>
          <w:b/>
          <w:bCs/>
          <w:color w:val="000000" w:themeColor="text1"/>
          <w:sz w:val="24"/>
          <w:szCs w:val="24"/>
        </w:rPr>
        <w:t xml:space="preserve">по противодействию коррупции в БУЗ УР «ДГП №6 МЗ УР» на 2017-2019 гг. </w:t>
      </w:r>
    </w:p>
    <w:p w:rsidR="00A30CA8" w:rsidRPr="007C704A" w:rsidRDefault="00A30CA8" w:rsidP="008425CC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5"/>
        <w:gridCol w:w="2596"/>
        <w:gridCol w:w="2055"/>
        <w:gridCol w:w="2221"/>
        <w:gridCol w:w="2064"/>
      </w:tblGrid>
      <w:tr w:rsidR="00A30CA8" w:rsidRPr="007C704A" w:rsidTr="008425CC">
        <w:trPr>
          <w:tblHeader/>
        </w:trPr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A30CA8" w:rsidRPr="007C704A" w:rsidRDefault="00A30CA8" w:rsidP="00842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C704A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C704A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C704A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color w:val="000000" w:themeColor="text1"/>
                <w:sz w:val="28"/>
                <w:szCs w:val="28"/>
              </w:rPr>
              <w:t>Срок</w:t>
            </w:r>
          </w:p>
          <w:p w:rsidR="00A30CA8" w:rsidRPr="007C704A" w:rsidRDefault="00A30CA8" w:rsidP="00842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color w:val="000000" w:themeColor="text1"/>
                <w:sz w:val="28"/>
                <w:szCs w:val="28"/>
              </w:rPr>
              <w:t>исполнения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color w:val="000000" w:themeColor="text1"/>
                <w:sz w:val="28"/>
                <w:szCs w:val="28"/>
              </w:rPr>
              <w:t xml:space="preserve">Кто </w:t>
            </w:r>
          </w:p>
          <w:p w:rsidR="00A30CA8" w:rsidRPr="007C704A" w:rsidRDefault="00A30CA8" w:rsidP="008425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color w:val="000000" w:themeColor="text1"/>
                <w:sz w:val="28"/>
                <w:szCs w:val="28"/>
              </w:rPr>
              <w:t>привлекается</w:t>
            </w:r>
          </w:p>
        </w:tc>
      </w:tr>
      <w:tr w:rsidR="00A30CA8" w:rsidRPr="007C704A" w:rsidTr="00DA5BFF">
        <w:tc>
          <w:tcPr>
            <w:tcW w:w="9571" w:type="dxa"/>
            <w:gridSpan w:val="5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bCs/>
                <w:color w:val="000000" w:themeColor="text1"/>
                <w:sz w:val="28"/>
                <w:szCs w:val="28"/>
              </w:rPr>
              <w:t>1. Организационные мероприятия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Размещение,   обновление и пополнение официального  Интернет-сайта поликлиники по разделу </w:t>
            </w:r>
            <w:proofErr w:type="spellStart"/>
            <w:r w:rsidRPr="007C704A">
              <w:rPr>
                <w:color w:val="000000" w:themeColor="text1"/>
                <w:sz w:val="28"/>
                <w:szCs w:val="28"/>
              </w:rPr>
              <w:t>антикоррупционная</w:t>
            </w:r>
            <w:proofErr w:type="spellEnd"/>
            <w:r w:rsidRPr="007C704A">
              <w:rPr>
                <w:color w:val="000000" w:themeColor="text1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Секретарь - машинист, </w:t>
            </w:r>
          </w:p>
        </w:tc>
      </w:tr>
      <w:tr w:rsidR="00A30CA8" w:rsidRPr="007C704A" w:rsidTr="00DA5BFF">
        <w:tc>
          <w:tcPr>
            <w:tcW w:w="9571" w:type="dxa"/>
            <w:gridSpan w:val="5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bCs/>
                <w:color w:val="000000" w:themeColor="text1"/>
                <w:sz w:val="28"/>
                <w:szCs w:val="28"/>
              </w:rPr>
              <w:t>2. Противодействие коррупции в рамках реализации Федерального закона от 25.12.2008 № 273-ФЗ</w:t>
            </w:r>
          </w:p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bCs/>
                <w:color w:val="000000" w:themeColor="text1"/>
                <w:sz w:val="28"/>
                <w:szCs w:val="28"/>
              </w:rPr>
              <w:t>«О противодействии коррупции»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Организация мероприятий по фактам обращения в целях склонения работников поликлиники к совершению коррупционных правонарушений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Заведующая поликлиникой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 Юрисконсульт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Проведение служебных проверок по фактам коррупционных проявлений работниками   поликлиники 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При выявлении фактов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Заведующая поликлиникой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Состав комиссии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Проведение совещания с руководителями структурных подразделений по мерам, направленным на противодействие коррупции в </w:t>
            </w: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>поликлиники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Главный врач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A30CA8" w:rsidRPr="007C704A" w:rsidTr="00DA5BFF">
        <w:tc>
          <w:tcPr>
            <w:tcW w:w="9571" w:type="dxa"/>
            <w:gridSpan w:val="5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3. Противодействие коррупции при размещении государственных заказов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Обеспечение единого порядка размещения заказов в соответствии с требованиями Федерального закона от 5.04.2013 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Руководитель контрактной службы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Контрактная служба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Обеспечение гласности и прозрачности </w:t>
            </w:r>
            <w:proofErr w:type="gramStart"/>
            <w:r w:rsidRPr="007C704A">
              <w:rPr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7C704A">
              <w:rPr>
                <w:color w:val="000000" w:themeColor="text1"/>
                <w:sz w:val="28"/>
                <w:szCs w:val="28"/>
              </w:rPr>
              <w:t xml:space="preserve"> размещения заказов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Контрактная служба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Контрактная служба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Обеспечение увеличения количества открытых аукционов, аукционов в электронной форме в общем объеме проведенных процедур по размещении заказов на поставки товаров, выполнении работ, оказании услуг для государственных нужд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Контрактная служба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Контрактная служба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3.4</w:t>
            </w: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>.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 xml:space="preserve">Недопущение </w:t>
            </w: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 xml:space="preserve">составления неофициальной отчетности и использования поддельных документов 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 xml:space="preserve">контрактной службы 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 xml:space="preserve">Контрактная </w:t>
            </w:r>
            <w:r w:rsidRPr="007C704A">
              <w:rPr>
                <w:color w:val="000000" w:themeColor="text1"/>
                <w:sz w:val="28"/>
                <w:szCs w:val="28"/>
              </w:rPr>
              <w:lastRenderedPageBreak/>
              <w:t>служба</w:t>
            </w:r>
          </w:p>
        </w:tc>
      </w:tr>
      <w:tr w:rsidR="00A30CA8" w:rsidRPr="007C704A" w:rsidTr="00DA5BFF">
        <w:tc>
          <w:tcPr>
            <w:tcW w:w="9571" w:type="dxa"/>
            <w:gridSpan w:val="5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4. Экспертиза проектов нормативных актов с целью выявления в них положений, </w:t>
            </w:r>
            <w:r w:rsidR="00D5312E" w:rsidRPr="007C70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704A">
              <w:rPr>
                <w:b/>
                <w:bCs/>
                <w:color w:val="000000" w:themeColor="text1"/>
                <w:sz w:val="28"/>
                <w:szCs w:val="28"/>
              </w:rPr>
              <w:t>способствующие проявлению коррупции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4.1. 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Проведение экспертизы проектов нормативных правовых актов </w:t>
            </w:r>
            <w:r w:rsidR="00D5312E" w:rsidRPr="007C704A">
              <w:rPr>
                <w:color w:val="000000" w:themeColor="text1"/>
                <w:sz w:val="28"/>
                <w:szCs w:val="28"/>
              </w:rPr>
              <w:t>поликлиники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30CA8" w:rsidRPr="007C704A" w:rsidTr="00DA5BFF">
        <w:tc>
          <w:tcPr>
            <w:tcW w:w="9571" w:type="dxa"/>
            <w:gridSpan w:val="5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b/>
                <w:bCs/>
                <w:color w:val="000000" w:themeColor="text1"/>
                <w:sz w:val="28"/>
                <w:szCs w:val="28"/>
              </w:rPr>
              <w:t>5. Противодействие коррупции в поликлиники</w:t>
            </w: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596" w:type="dxa"/>
          </w:tcPr>
          <w:p w:rsidR="00A30CA8" w:rsidRPr="007C704A" w:rsidRDefault="00A30CA8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Проведение анализа исполнения Плана мероприятий по противодейств</w:t>
            </w:r>
            <w:r w:rsidR="00D5312E" w:rsidRPr="007C704A">
              <w:rPr>
                <w:color w:val="000000" w:themeColor="text1"/>
                <w:sz w:val="28"/>
                <w:szCs w:val="28"/>
              </w:rPr>
              <w:t>ию коррупции поликлиники на 2017-2019</w:t>
            </w:r>
            <w:r w:rsidRPr="007C704A">
              <w:rPr>
                <w:color w:val="000000" w:themeColor="text1"/>
                <w:sz w:val="28"/>
                <w:szCs w:val="28"/>
              </w:rPr>
              <w:t xml:space="preserve"> г.г.</w:t>
            </w:r>
          </w:p>
        </w:tc>
        <w:tc>
          <w:tcPr>
            <w:tcW w:w="205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За полугодие</w:t>
            </w:r>
          </w:p>
        </w:tc>
        <w:tc>
          <w:tcPr>
            <w:tcW w:w="2221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5.2. </w:t>
            </w:r>
          </w:p>
        </w:tc>
        <w:tc>
          <w:tcPr>
            <w:tcW w:w="2596" w:type="dxa"/>
          </w:tcPr>
          <w:p w:rsidR="00A30CA8" w:rsidRPr="007C704A" w:rsidRDefault="00D5312E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Реализация </w:t>
            </w:r>
            <w:r w:rsidR="00A30CA8" w:rsidRPr="007C704A">
              <w:rPr>
                <w:color w:val="000000" w:themeColor="text1"/>
                <w:sz w:val="28"/>
                <w:szCs w:val="28"/>
              </w:rPr>
              <w:t>стандартов и процедур, направленных на обеспечение добросовестной работы работников поликлиники</w:t>
            </w:r>
          </w:p>
        </w:tc>
        <w:tc>
          <w:tcPr>
            <w:tcW w:w="2055" w:type="dxa"/>
          </w:tcPr>
          <w:p w:rsidR="00A30CA8" w:rsidRPr="007C704A" w:rsidRDefault="00D5312E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2017 – 2019гг</w:t>
            </w:r>
          </w:p>
        </w:tc>
        <w:tc>
          <w:tcPr>
            <w:tcW w:w="2221" w:type="dxa"/>
          </w:tcPr>
          <w:p w:rsidR="00A30CA8" w:rsidRPr="007C704A" w:rsidRDefault="00D5312E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064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0CA8" w:rsidRPr="007C704A" w:rsidTr="008425CC">
        <w:tc>
          <w:tcPr>
            <w:tcW w:w="635" w:type="dxa"/>
          </w:tcPr>
          <w:p w:rsidR="00A30CA8" w:rsidRPr="007C704A" w:rsidRDefault="00A30CA8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5.3. </w:t>
            </w:r>
          </w:p>
        </w:tc>
        <w:tc>
          <w:tcPr>
            <w:tcW w:w="2596" w:type="dxa"/>
          </w:tcPr>
          <w:p w:rsidR="00A30CA8" w:rsidRPr="007C704A" w:rsidRDefault="00D5312E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Реализация </w:t>
            </w:r>
            <w:r w:rsidR="00A30CA8" w:rsidRPr="007C704A">
              <w:rPr>
                <w:color w:val="000000" w:themeColor="text1"/>
                <w:sz w:val="28"/>
                <w:szCs w:val="28"/>
              </w:rPr>
              <w:t>кодекса этики и служебного поведения работников поликлиники</w:t>
            </w:r>
          </w:p>
        </w:tc>
        <w:tc>
          <w:tcPr>
            <w:tcW w:w="2055" w:type="dxa"/>
          </w:tcPr>
          <w:p w:rsidR="00A30CA8" w:rsidRPr="007C704A" w:rsidRDefault="00D5312E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2017 – 2019гг</w:t>
            </w:r>
          </w:p>
        </w:tc>
        <w:tc>
          <w:tcPr>
            <w:tcW w:w="2221" w:type="dxa"/>
          </w:tcPr>
          <w:p w:rsidR="00A30CA8" w:rsidRPr="007C704A" w:rsidRDefault="008425CC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064" w:type="dxa"/>
          </w:tcPr>
          <w:p w:rsidR="00A30CA8" w:rsidRPr="007C704A" w:rsidRDefault="008425CC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Персонал поликлиники</w:t>
            </w:r>
          </w:p>
        </w:tc>
      </w:tr>
      <w:tr w:rsidR="008425CC" w:rsidRPr="007C704A" w:rsidTr="008425CC">
        <w:tc>
          <w:tcPr>
            <w:tcW w:w="635" w:type="dxa"/>
          </w:tcPr>
          <w:p w:rsidR="008425CC" w:rsidRPr="007C704A" w:rsidRDefault="008425CC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 xml:space="preserve">5.4. </w:t>
            </w:r>
          </w:p>
        </w:tc>
        <w:tc>
          <w:tcPr>
            <w:tcW w:w="2596" w:type="dxa"/>
          </w:tcPr>
          <w:p w:rsidR="008425CC" w:rsidRPr="007C704A" w:rsidRDefault="008425CC" w:rsidP="008425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Урегулирование конфликта интересов в коллективе поликлиники</w:t>
            </w:r>
          </w:p>
        </w:tc>
        <w:tc>
          <w:tcPr>
            <w:tcW w:w="2055" w:type="dxa"/>
          </w:tcPr>
          <w:p w:rsidR="008425CC" w:rsidRPr="007C704A" w:rsidRDefault="008425CC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2017 – 2019гг</w:t>
            </w:r>
          </w:p>
        </w:tc>
        <w:tc>
          <w:tcPr>
            <w:tcW w:w="2221" w:type="dxa"/>
          </w:tcPr>
          <w:p w:rsidR="008425CC" w:rsidRPr="007C704A" w:rsidRDefault="008425CC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064" w:type="dxa"/>
          </w:tcPr>
          <w:p w:rsidR="008425CC" w:rsidRPr="007C704A" w:rsidRDefault="008425CC" w:rsidP="008425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704A">
              <w:rPr>
                <w:color w:val="000000" w:themeColor="text1"/>
                <w:sz w:val="28"/>
                <w:szCs w:val="28"/>
              </w:rPr>
              <w:t>Персонал поликлиники</w:t>
            </w:r>
          </w:p>
        </w:tc>
      </w:tr>
    </w:tbl>
    <w:p w:rsidR="00A30CA8" w:rsidRPr="007C704A" w:rsidRDefault="00A30CA8" w:rsidP="008425CC">
      <w:pPr>
        <w:rPr>
          <w:b/>
          <w:color w:val="000000" w:themeColor="text1"/>
        </w:rPr>
      </w:pPr>
    </w:p>
    <w:sectPr w:rsidR="00A30CA8" w:rsidRPr="007C704A" w:rsidSect="007C70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CFD"/>
    <w:multiLevelType w:val="multilevel"/>
    <w:tmpl w:val="25662DC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1A2"/>
    <w:rsid w:val="00235AD7"/>
    <w:rsid w:val="00443988"/>
    <w:rsid w:val="007C704A"/>
    <w:rsid w:val="008425CC"/>
    <w:rsid w:val="009401A2"/>
    <w:rsid w:val="00A04EC9"/>
    <w:rsid w:val="00A30CA8"/>
    <w:rsid w:val="00CD588A"/>
    <w:rsid w:val="00D5312E"/>
    <w:rsid w:val="00DD5374"/>
    <w:rsid w:val="00FB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A2"/>
    <w:pPr>
      <w:ind w:left="720"/>
      <w:contextualSpacing/>
    </w:pPr>
  </w:style>
  <w:style w:type="paragraph" w:customStyle="1" w:styleId="1">
    <w:name w:val="заголовок 1"/>
    <w:basedOn w:val="a"/>
    <w:next w:val="a"/>
    <w:rsid w:val="009401A2"/>
    <w:pPr>
      <w:keepNext/>
      <w:jc w:val="center"/>
    </w:pPr>
    <w:rPr>
      <w:sz w:val="30"/>
      <w:szCs w:val="30"/>
    </w:rPr>
  </w:style>
  <w:style w:type="paragraph" w:customStyle="1" w:styleId="10">
    <w:name w:val="Адрес1"/>
    <w:basedOn w:val="a"/>
    <w:rsid w:val="009401A2"/>
    <w:pPr>
      <w:keepNext/>
      <w:ind w:left="6237" w:right="118"/>
    </w:pPr>
    <w:rPr>
      <w:sz w:val="24"/>
      <w:szCs w:val="24"/>
    </w:rPr>
  </w:style>
  <w:style w:type="character" w:customStyle="1" w:styleId="11">
    <w:name w:val="Гиперссылка1"/>
    <w:basedOn w:val="a0"/>
    <w:rsid w:val="009401A2"/>
    <w:rPr>
      <w:color w:val="0000FF"/>
      <w:u w:val="single"/>
    </w:rPr>
  </w:style>
  <w:style w:type="table" w:styleId="a4">
    <w:name w:val="Table Grid"/>
    <w:basedOn w:val="a1"/>
    <w:uiPriority w:val="59"/>
    <w:rsid w:val="00A3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84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K320</dc:creator>
  <cp:lastModifiedBy>K321S</cp:lastModifiedBy>
  <cp:revision>4</cp:revision>
  <cp:lastPrinted>2017-01-12T06:59:00Z</cp:lastPrinted>
  <dcterms:created xsi:type="dcterms:W3CDTF">2017-01-12T04:38:00Z</dcterms:created>
  <dcterms:modified xsi:type="dcterms:W3CDTF">2017-10-12T09:09:00Z</dcterms:modified>
</cp:coreProperties>
</file>